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E71" w:rsidRDefault="00981E71" w:rsidP="00981E71">
      <w:pPr>
        <w:spacing w:line="360" w:lineRule="auto"/>
        <w:ind w:firstLine="720"/>
        <w:jc w:val="center"/>
        <w:rPr>
          <w:b/>
          <w:sz w:val="28"/>
        </w:rPr>
      </w:pPr>
      <w:r>
        <w:rPr>
          <w:b/>
          <w:sz w:val="28"/>
        </w:rPr>
        <w:t>Халқаро йўналишлар бўйилаб юк ташишда омборларни хизмати.</w:t>
      </w:r>
    </w:p>
    <w:p w:rsidR="00981E71" w:rsidRDefault="00981E71" w:rsidP="00981E71">
      <w:pPr>
        <w:spacing w:line="360" w:lineRule="auto"/>
        <w:ind w:firstLine="720"/>
        <w:jc w:val="center"/>
        <w:rPr>
          <w:b/>
          <w:sz w:val="28"/>
        </w:rPr>
      </w:pPr>
      <w:r>
        <w:rPr>
          <w:b/>
          <w:sz w:val="28"/>
        </w:rPr>
        <w:t>План.</w:t>
      </w:r>
    </w:p>
    <w:p w:rsidR="00981E71" w:rsidRDefault="00981E71" w:rsidP="00981E71">
      <w:pPr>
        <w:spacing w:line="360" w:lineRule="auto"/>
        <w:ind w:firstLine="720"/>
        <w:rPr>
          <w:sz w:val="28"/>
        </w:rPr>
      </w:pPr>
      <w:r>
        <w:rPr>
          <w:sz w:val="28"/>
        </w:rPr>
        <w:t>1. Божхона омборлари.</w:t>
      </w:r>
    </w:p>
    <w:p w:rsidR="00981E71" w:rsidRDefault="00981E71" w:rsidP="00981E71">
      <w:pPr>
        <w:spacing w:line="360" w:lineRule="auto"/>
        <w:ind w:firstLine="720"/>
        <w:rPr>
          <w:sz w:val="28"/>
        </w:rPr>
      </w:pPr>
      <w:r>
        <w:rPr>
          <w:sz w:val="28"/>
        </w:rPr>
        <w:t>2. Консинацион омборлар хусусияти.</w:t>
      </w:r>
    </w:p>
    <w:p w:rsidR="00981E71" w:rsidRDefault="00981E71" w:rsidP="00981E71">
      <w:pPr>
        <w:spacing w:line="360" w:lineRule="auto"/>
        <w:ind w:firstLine="720"/>
        <w:rPr>
          <w:i/>
          <w:sz w:val="28"/>
        </w:rPr>
      </w:pPr>
      <w:r>
        <w:rPr>
          <w:i/>
          <w:sz w:val="28"/>
        </w:rPr>
        <w:t>Калит сузлари: омбор, консигнация, божхона, очик омборлар, берк омборлар.</w:t>
      </w:r>
    </w:p>
    <w:p w:rsidR="00981E71" w:rsidRDefault="00981E71" w:rsidP="00981E71">
      <w:pPr>
        <w:spacing w:line="360" w:lineRule="auto"/>
        <w:ind w:firstLine="720"/>
        <w:jc w:val="both"/>
        <w:rPr>
          <w:sz w:val="28"/>
        </w:rPr>
      </w:pPr>
      <w:r>
        <w:rPr>
          <w:sz w:val="28"/>
        </w:rPr>
        <w:t xml:space="preserve">1996 йил 14 майда Ўзбекистон, Туркманистон, Озарбайжон ва Грузия давлатлари ўртасида Грузиянинг Поти ва Батуми бандаргоҳларидан фаол фойдаланиш бўйича битим имзоланган эди. Бу жами транспорт оқимини, ҳусусан пахтани ҳам бандаргоҳлар орқали ҳам </w:t>
      </w:r>
      <w:r>
        <w:rPr>
          <w:sz w:val="28"/>
          <w:lang w:val="en-GB"/>
        </w:rPr>
        <w:t>TRACECA</w:t>
      </w:r>
      <w:r>
        <w:rPr>
          <w:sz w:val="28"/>
        </w:rPr>
        <w:t xml:space="preserve"> йўлаги бўйлаб ташиш билан боғлиқ бўлганларини анча оширилишига олиб келиши кўзланганди. Бу мажбуриятларни бажариш билан боғлиқ бўлган контракт имзолашдан кўра, кўпроқ даражада шартлашиш бўлганлиги боис ҳам фақат бандаргоҳлар орқали ўтадиган ҳаракат йўналишлари бўйича аҳдлашув тўғрисида баённома имзоланган эди. </w:t>
      </w:r>
    </w:p>
    <w:p w:rsidR="00981E71" w:rsidRDefault="00981E71" w:rsidP="00981E71">
      <w:pPr>
        <w:spacing w:line="360" w:lineRule="auto"/>
        <w:ind w:firstLine="720"/>
        <w:jc w:val="both"/>
        <w:rPr>
          <w:sz w:val="28"/>
        </w:rPr>
      </w:pPr>
      <w:r>
        <w:rPr>
          <w:sz w:val="28"/>
        </w:rPr>
        <w:t xml:space="preserve">Ўзбекистон Республикаси Президенти Ислом Каримовнинг 194-сон Фармонида пахта толасини бундан буёғига Поти бандаргоҳи орқали 1996 йилда - 10 000 тонна, 1997 йилда - 30 000 тонна, 2000 йилга келиб 100 000 тоннагача экспортга жўнатилиши учун контейнерларга юкланадиган махсус жойларни белгилаш ва яратиш режаси ишлаб чиқилиши ҳақида сўз боради. Бунга қўшимча тарзда Бухоро шаҳрида махсус тажриба-тадқиқот лабораториялари билан жиҳозланган, қуввати 40 000 тонна бўлган пахта толаси омборлари қурилиши лозим.  </w:t>
      </w:r>
      <w:r>
        <w:rPr>
          <w:sz w:val="28"/>
          <w:lang w:val="en-GB"/>
        </w:rPr>
        <w:t>TRACECA</w:t>
      </w:r>
      <w:r>
        <w:rPr>
          <w:sz w:val="28"/>
        </w:rPr>
        <w:t xml:space="preserve"> раҳбариятининг сўровига жавоб тариқасида 1996 йил май-июнь ойларида Ўзбекистонда пахта экспортида мультимодаль транспортдан фойдаланиш учун имкониятларни аниқлаш мақсадида пахта бозори тадқиқоти ўтказилган эди. </w:t>
      </w:r>
      <w:r>
        <w:rPr>
          <w:sz w:val="28"/>
          <w:lang w:val="en-GB"/>
        </w:rPr>
        <w:t>TRACECA</w:t>
      </w:r>
      <w:r>
        <w:rPr>
          <w:sz w:val="28"/>
        </w:rPr>
        <w:t xml:space="preserve"> раҳбарияти билан ёзма ҳужжатлар алмаштирганидан сўнг  Техникавий </w:t>
      </w:r>
      <w:r>
        <w:rPr>
          <w:sz w:val="28"/>
        </w:rPr>
        <w:lastRenderedPageBreak/>
        <w:t xml:space="preserve">вазифалар ишчи варианти таклифларига эга бўлган Мультимодаль лойиҳа фаолияти бориши тўғрисида Ҳисобот тақдим этилган. Техникавий ёрдам Дастури қабул қилиниши тўғрисида битим имзоланди. Лойиҳа 1996 йил октябрь ойининг охирида тасдиқланган ва уни бажаришга киришилган эди. Дастлабки дастур икки асосий қисмдан иборат эди: Бозорни баҳолаш. Иккита паралель (мувозий) тадқиқот ўтказилиши лозим эди - биттаси Европада Европа бозорини ва уни ривожлантириш истиқболларини ўрганиш бўйича, иккинчиси Ўзбекистонда - Ўзбекистон бозоридаги мавжуд вазиятни унинг истиқболлари нуқтаи назаридан тадқиқ этиш бўйича. Ўтказиладиган тадқиқотнинг вазифаси мазкур дастур доирасида техникавий ёрдамга эҳтиёжларни асослашдан иборат эди. Лойиҳа талабларга жавоб беришини ва ва ўзгаришларга олиб келувчи тавсияларни назарда тутишини исботлаб бериш асосий масала бўлган. </w:t>
      </w:r>
    </w:p>
    <w:p w:rsidR="00981E71" w:rsidRDefault="00981E71" w:rsidP="00981E71">
      <w:pPr>
        <w:spacing w:line="360" w:lineRule="auto"/>
        <w:ind w:firstLine="720"/>
        <w:jc w:val="both"/>
        <w:rPr>
          <w:sz w:val="28"/>
        </w:rPr>
      </w:pPr>
      <w:r>
        <w:rPr>
          <w:sz w:val="28"/>
          <w:lang w:val="en-GB"/>
        </w:rPr>
        <w:t>TRACECA</w:t>
      </w:r>
      <w:r>
        <w:rPr>
          <w:sz w:val="28"/>
        </w:rPr>
        <w:t xml:space="preserve"> “йўлаги” бўйлаб пахтанинг транспортда ташилишини қўллаб-қувватлаш мақсадида Транспорт комиссияси (юкларни транспортировка қилишни қўллаб-қувватлаш бўйича мақсадли гуруҳ) ташкил қилиш. Ўзбекистон давлатига техникавий ёрдам кўрсатиш бўйича </w:t>
      </w:r>
      <w:r>
        <w:rPr>
          <w:sz w:val="28"/>
          <w:lang w:val="en-GB"/>
        </w:rPr>
        <w:t>TACIS</w:t>
      </w:r>
      <w:r>
        <w:rPr>
          <w:sz w:val="28"/>
        </w:rPr>
        <w:t xml:space="preserve"> дастурига мувофиқ 1996 йил 1 ноябрда Вазирлар Маҳкамаси томонидан </w:t>
      </w:r>
      <w:r>
        <w:rPr>
          <w:sz w:val="28"/>
          <w:lang w:val="en-GB"/>
        </w:rPr>
        <w:t>TACIS</w:t>
      </w:r>
      <w:r>
        <w:rPr>
          <w:sz w:val="28"/>
        </w:rPr>
        <w:t xml:space="preserve"> дастури бўйича амалга оширилаётган фаолиятни мувофиқлаштириш учун Комиссия ташкил қилиш тўғрисида қарор қабул қилинди.Ўзбекистон пахтаси транспортировкасининг улгуржи харидорлар томонидан кўрсатилган мўлжалдаги баҳоси пахта тозалаш заводидан юклаш бандаргоҳигача бирламчи дастрибуциясида бир тонна учун 75-100 долларни (сотувчи томонидан тўланади), охирги истеъмолчига етказиладиган иккиламчи дистрибуцияда эса бир тонна учун 100-120 долларни ташкил этди. Марказий Осиёдан Европага пахта ташилишини амалга ошираётган юк жўнатувчиларда қуйидаги асосий муқобиллар мавжуд:</w:t>
      </w:r>
    </w:p>
    <w:p w:rsidR="00981E71" w:rsidRDefault="00981E71" w:rsidP="00981E71">
      <w:pPr>
        <w:spacing w:line="360" w:lineRule="auto"/>
        <w:ind w:firstLine="720"/>
        <w:jc w:val="both"/>
        <w:rPr>
          <w:sz w:val="28"/>
        </w:rPr>
      </w:pPr>
      <w:r>
        <w:rPr>
          <w:sz w:val="28"/>
        </w:rPr>
        <w:lastRenderedPageBreak/>
        <w:t>Россия темир йўллар тизими бўйлаб Санкт-Питербург, Ригагача ёки Болтиқ денгизи соҳилидаги бошқа бандаргоҳларгача ташиш.</w:t>
      </w:r>
    </w:p>
    <w:p w:rsidR="00981E71" w:rsidRDefault="00981E71" w:rsidP="00981E71">
      <w:pPr>
        <w:spacing w:line="360" w:lineRule="auto"/>
        <w:ind w:firstLine="720"/>
        <w:jc w:val="both"/>
        <w:rPr>
          <w:sz w:val="28"/>
        </w:rPr>
      </w:pPr>
      <w:r>
        <w:rPr>
          <w:sz w:val="28"/>
        </w:rPr>
        <w:t>Россия темир йўллар тизими бўйлаб Ильичевск бандаргоҳларигача ташиш.</w:t>
      </w:r>
    </w:p>
    <w:p w:rsidR="00981E71" w:rsidRDefault="00981E71" w:rsidP="00981E71">
      <w:pPr>
        <w:spacing w:line="360" w:lineRule="auto"/>
        <w:ind w:firstLine="720"/>
        <w:jc w:val="both"/>
        <w:rPr>
          <w:sz w:val="28"/>
        </w:rPr>
      </w:pPr>
      <w:r>
        <w:rPr>
          <w:sz w:val="28"/>
        </w:rPr>
        <w:t>Трансосиё темир йўли бўйлаб Мерсин ва Бандари Аббос бандаргоҳларигача ташиш.</w:t>
      </w:r>
    </w:p>
    <w:p w:rsidR="00981E71" w:rsidRDefault="00981E71" w:rsidP="00981E71">
      <w:pPr>
        <w:spacing w:line="360" w:lineRule="auto"/>
        <w:ind w:firstLine="720"/>
        <w:jc w:val="both"/>
        <w:rPr>
          <w:sz w:val="28"/>
        </w:rPr>
      </w:pPr>
      <w:r>
        <w:rPr>
          <w:sz w:val="28"/>
        </w:rPr>
        <w:t xml:space="preserve">Юк автотранспорти билан Мерсин ва Бандари Аббос бандаргоҳларигача ташиш. </w:t>
      </w:r>
      <w:r>
        <w:rPr>
          <w:sz w:val="28"/>
          <w:lang w:val="en-GB"/>
        </w:rPr>
        <w:t>TRACECA</w:t>
      </w:r>
      <w:r>
        <w:rPr>
          <w:sz w:val="28"/>
        </w:rPr>
        <w:t>йўналиши бўйлаб Грузиянинг Поти бандаргоҳларигача темир йўл автомобиль транспорти билан ташиш.</w:t>
      </w:r>
    </w:p>
    <w:p w:rsidR="00981E71" w:rsidRDefault="00981E71" w:rsidP="00981E71">
      <w:pPr>
        <w:spacing w:line="360" w:lineRule="auto"/>
        <w:ind w:firstLine="720"/>
        <w:jc w:val="both"/>
        <w:rPr>
          <w:sz w:val="28"/>
        </w:rPr>
      </w:pPr>
      <w:r>
        <w:rPr>
          <w:sz w:val="28"/>
        </w:rPr>
        <w:t>Темир йўл ва юк автотранспорти билан солда Бокута ва ундан уёғига Россия орқали Европага ташиш.</w:t>
      </w:r>
    </w:p>
    <w:p w:rsidR="00981E71" w:rsidRDefault="00981E71" w:rsidP="00981E71">
      <w:pPr>
        <w:spacing w:line="360" w:lineRule="auto"/>
        <w:ind w:firstLine="720"/>
        <w:jc w:val="both"/>
        <w:rPr>
          <w:sz w:val="28"/>
        </w:rPr>
      </w:pPr>
      <w:r>
        <w:rPr>
          <w:sz w:val="28"/>
        </w:rPr>
        <w:t>Туркманбоши бандаргоҳидан Волга-Дон канали орқали Қора Ўртаер денгизига сув транспорти билан транспортировка қилиш.</w:t>
      </w:r>
    </w:p>
    <w:p w:rsidR="00981E71" w:rsidRDefault="00981E71" w:rsidP="00981E71">
      <w:pPr>
        <w:spacing w:line="360" w:lineRule="auto"/>
        <w:ind w:firstLine="720"/>
        <w:jc w:val="both"/>
        <w:rPr>
          <w:sz w:val="28"/>
        </w:rPr>
      </w:pPr>
      <w:r>
        <w:rPr>
          <w:sz w:val="28"/>
        </w:rPr>
        <w:t>Европада сотиш учун жўнатиладиган ўзбек пахтасининг энг кўп ҳажми Ригада (Латвия) ҒОВ шартлари билан харид қилинади. Камроқ туркумлар шунингдек Болтиқбўйидаги бошқа бандаргоҳларда, биринчи навбатда, Вентспилис (Латвия), Санкт-Петербург (Россия), Клайпеда (Литва биндаргоҳларида ҒОВ шартлари билан сотиб олинади. Қора денгиз соҳилида Одессадан (Украина) унча узоқ бўлмаган Ильичевскбандаргоҳида ҳам камроқ туркумлар сотуви мавжуд.</w:t>
      </w:r>
    </w:p>
    <w:p w:rsidR="00981E71" w:rsidRDefault="00981E71" w:rsidP="00981E71">
      <w:pPr>
        <w:spacing w:line="360" w:lineRule="auto"/>
        <w:ind w:firstLine="720"/>
        <w:jc w:val="both"/>
        <w:rPr>
          <w:sz w:val="28"/>
        </w:rPr>
      </w:pPr>
      <w:r>
        <w:rPr>
          <w:sz w:val="28"/>
        </w:rPr>
        <w:t xml:space="preserve">Улгуржи харидорлар ўзбекистонлик сотувчилар етказиб беришни амалга оширадиган нуқталарда пахтани харид қиладилар. Булар ташкилий жиҳатдан анъанавий тарзда дуруст мослашган ва зарур мунтазам кема йўналишларига эга бўлган бандаргоҳлардир. Улгуржи харидорларнинг аксарияти бу бандаргоҳларда юклар туркумини охирги истеъмолчига контейнерларга қайта жўнатадилар. Рига бандаргоҳи энг яхши бандаргоҳ ҳисобланади, чунки Шимолий Европага энг тўғри йўналиш ундан ўтади </w:t>
      </w:r>
      <w:r>
        <w:rPr>
          <w:sz w:val="28"/>
        </w:rPr>
        <w:lastRenderedPageBreak/>
        <w:t>(Қозоғистон, Россия, Латвия орқали). Рига - анъанавий “пахта” бандаргоҳидир, шунинг учун ҳам улгуржи харидорлар бу ерда тажрибали назоратчилар ва навларга ажратувчи персонал билан штатлари бутланган дуруст омборхона иншоотлари яратишган, бандаргоҳда меҳмонхона, қулай йўлак ва ишончли ходимлар мавжуд. Улгуржи харидорлар Ўзбекистондаги жўнатиш нуқтасидан то Ригагача бўлган йўналишда дурустгина товар вагонларини назорат қилиш тизими борлигига ҳам ишора қиладилар.</w:t>
      </w:r>
    </w:p>
    <w:p w:rsidR="00981E71" w:rsidRDefault="00981E71" w:rsidP="00981E71">
      <w:pPr>
        <w:spacing w:line="360" w:lineRule="auto"/>
        <w:ind w:firstLine="720"/>
        <w:jc w:val="both"/>
        <w:rPr>
          <w:sz w:val="28"/>
        </w:rPr>
      </w:pPr>
      <w:r>
        <w:rPr>
          <w:sz w:val="28"/>
        </w:rPr>
        <w:t>Кема қатнайдиган линияларга йўлак ҳам ўта жиддий аҳамиятга эгадир. Рига бандаргоҳига барча йирик кемачилик компанияларининг кемалари киради.</w:t>
      </w:r>
    </w:p>
    <w:p w:rsidR="00981E71" w:rsidRDefault="00981E71" w:rsidP="00981E71">
      <w:pPr>
        <w:spacing w:line="360" w:lineRule="auto"/>
        <w:ind w:firstLine="720"/>
        <w:jc w:val="both"/>
        <w:rPr>
          <w:sz w:val="28"/>
        </w:rPr>
      </w:pPr>
      <w:r>
        <w:rPr>
          <w:sz w:val="28"/>
        </w:rPr>
        <w:t>-“</w:t>
      </w:r>
      <w:r>
        <w:rPr>
          <w:sz w:val="28"/>
          <w:lang w:val="en-GB"/>
        </w:rPr>
        <w:t>R</w:t>
      </w:r>
      <w:r>
        <w:rPr>
          <w:sz w:val="28"/>
        </w:rPr>
        <w:t>&amp;</w:t>
      </w:r>
      <w:r>
        <w:rPr>
          <w:sz w:val="28"/>
          <w:lang w:val="en-GB"/>
        </w:rPr>
        <w:t>O</w:t>
      </w:r>
      <w:r>
        <w:rPr>
          <w:sz w:val="28"/>
        </w:rPr>
        <w:t>”, “</w:t>
      </w:r>
      <w:r>
        <w:rPr>
          <w:sz w:val="28"/>
          <w:lang w:val="en-GB"/>
        </w:rPr>
        <w:t>Maersk</w:t>
      </w:r>
      <w:r>
        <w:rPr>
          <w:sz w:val="28"/>
        </w:rPr>
        <w:t>”, “</w:t>
      </w:r>
      <w:r>
        <w:rPr>
          <w:sz w:val="28"/>
          <w:lang w:val="en-GB"/>
        </w:rPr>
        <w:t>Sealand</w:t>
      </w:r>
      <w:r>
        <w:rPr>
          <w:sz w:val="28"/>
        </w:rPr>
        <w:t>”, “</w:t>
      </w:r>
      <w:r>
        <w:rPr>
          <w:sz w:val="28"/>
          <w:lang w:val="en-GB"/>
        </w:rPr>
        <w:t>Ewergreen</w:t>
      </w:r>
      <w:r>
        <w:rPr>
          <w:sz w:val="28"/>
        </w:rPr>
        <w:t>” ва ҳ.к. Юклар туркумини Узоқ Шарққа жўнатиш учун улгуржи харидор жўнатиш нуқтасидан то белгиланган охирги нуқтагача коносамент ҳавола этувчи кемачилик компаниясига буюртма беради. Бу манзиллардан кўпчилиги ёки Хамбургда, ёхуд Роттердам ёйинки Антверпенда қайта юклашни назарда тутади, қайта юклаш коносамент бўйича амалга оширилади ва хизмат кўрсатиш савияси бундан пасайиб кетмайди. Пахта Ригадан белгиланган асосий нуқталардан деярли исталганига жўнатилиши мумкин.</w:t>
      </w:r>
    </w:p>
    <w:p w:rsidR="00981E71" w:rsidRDefault="00981E71" w:rsidP="00981E71">
      <w:pPr>
        <w:spacing w:line="360" w:lineRule="auto"/>
        <w:ind w:firstLine="720"/>
        <w:jc w:val="both"/>
        <w:rPr>
          <w:sz w:val="28"/>
        </w:rPr>
      </w:pPr>
      <w:r>
        <w:rPr>
          <w:sz w:val="28"/>
        </w:rPr>
        <w:t xml:space="preserve">Рига тез-тез фойдаланиладиган бандаргоҳ эканлиги далилига қарамай, бу ерда ҳам муайян муаммолар мавжуд. Жумладан: Пахтага ихтисослаштирилган омборлар ҳозирги вақтда тўлдирилган Омборлаштиришнинг муқобил вариантлари бор эди-ю, аммо бундай етказиб беришлар “Ўзхорижтранс” компанияси томонидан маъқулланмади. Омбор қувватларининг йўқлиги туриб қолишларга ва демириж бўйича ҳаражатларга олиб келади. Рига Санкт-Петербург ёки Ильичевскка қиёсан олганда самарали бандаргоҳ саналади, гарчи, мунтазам ривожланиш  кўзга ташланиб турса-да, ғарб бандаргоҳлари андозаралига мос келмайди. Фаолиятнинг </w:t>
      </w:r>
      <w:r>
        <w:rPr>
          <w:sz w:val="28"/>
        </w:rPr>
        <w:lastRenderedPageBreak/>
        <w:t>муайян жиҳатлари “уюшган жиноятчилик” назорати остида, бу эса тўловлар ўсишига ва қайишқоқлик бўлмаслигига олиб келади. Даққилик МДҲ мамлакатлари учун умумий муаммо, аммо бу омил Ригада Санкт-Петербург ёки Ильичевскка қараганда камроқ даражада.</w:t>
      </w:r>
    </w:p>
    <w:p w:rsidR="00981E71" w:rsidRDefault="00981E71" w:rsidP="00981E71">
      <w:pPr>
        <w:spacing w:line="360" w:lineRule="auto"/>
        <w:ind w:firstLine="720"/>
        <w:jc w:val="both"/>
        <w:rPr>
          <w:sz w:val="28"/>
        </w:rPr>
      </w:pPr>
      <w:r>
        <w:rPr>
          <w:sz w:val="28"/>
        </w:rPr>
        <w:t>Ильичевск бандаргоҳи Ўртаер денгизи минтақасига йўлга эга бўлган асосий “пахта бандаргоҳи” сифатида ишлатилади. Маълумки, Италия Европадаги энг йирик пахта бозори ҳисоланади, бу мамлакатга Қора денгиз бандаргоҳларидан юклар туркумини жўнатиш анча арзон тушади  (Триест ёки Венециягача 1 тонна учун 40 доллар). Ригага яқин масофага қатновчи кемалар билан хизмат кўрсатилади, “узоқ масофага сузиш” хизматлари эса тушириб юкланган тақдирда амалга оширилади. Бу ерда “ўртача масофага”, масалан, Ўртаер денгизигача хизмат кўрсатилмайди, шунинг учун Ильичевск бандаргоҳлари анча қулай саналади. Таъкидлаш жоизки, Италияга аксарият етказиб беришлар махсус фрахтланган кемалар билан бажарилади, шунинг учун масофа ҳам қиймат омили саналади. Ильичевск, бундан ташқари, муҳим пахта савдоси маркази - Мерсин жойлашган Туркияга пахта экспорт қилувчи бандаргоҳдир.</w:t>
      </w:r>
    </w:p>
    <w:p w:rsidR="00981E71" w:rsidRDefault="00981E71" w:rsidP="00981E71">
      <w:pPr>
        <w:spacing w:line="360" w:lineRule="auto"/>
        <w:ind w:firstLine="720"/>
        <w:jc w:val="both"/>
        <w:rPr>
          <w:sz w:val="28"/>
        </w:rPr>
      </w:pPr>
      <w:r>
        <w:rPr>
          <w:sz w:val="28"/>
        </w:rPr>
        <w:t xml:space="preserve">Бандари Аббос бандаргоҳи ҳам анча машҳур бўлиб бормоқда, бу эса Туркманистон ва Эрон ўртасидаги Сарахс ва Машҳадни боғлаган 60 километрлик темир йўл шахобчасининг очилишига боғлиқ, Улгуржи харидорлар Бандари Аббосни аўниқса Узоқ Шарққа пахта жўнатиш учун қулай бандаргоҳ ҳисоблайдилар. Туркманистонда ҳозир вақтда пахта франкоомбор шарти билан сотилмоқда ва Ашхабоддан Бандари Аббос темир йўл бўйлаб товар вагонларда ташилмоқда. Озарбайжондан пахта одатта Бандари Аббосга Астара орқали жўнатилади. Амалда ўзбек пахтаси ана шу йўлак орқали жўнатилиши ҳам мумкин. Бандари Аббос чиққан юкларнинг </w:t>
      </w:r>
      <w:r>
        <w:rPr>
          <w:sz w:val="28"/>
        </w:rPr>
        <w:lastRenderedPageBreak/>
        <w:t>аксарияти пахта белгиланган барча асосий нуқталарга мунтазам кема йўлига эга бўлган Дубай орқали транзит тариқасида ўтади.</w:t>
      </w:r>
    </w:p>
    <w:p w:rsidR="00981E71" w:rsidRDefault="00981E71" w:rsidP="00981E71">
      <w:pPr>
        <w:spacing w:line="360" w:lineRule="auto"/>
        <w:ind w:firstLine="720"/>
        <w:jc w:val="both"/>
        <w:rPr>
          <w:sz w:val="28"/>
        </w:rPr>
      </w:pPr>
      <w:r>
        <w:rPr>
          <w:sz w:val="28"/>
        </w:rPr>
        <w:t xml:space="preserve">Улгуржи харидорлар пахта Бандари Аббосга автотранспорт билан ташилганда муаммолар мавжудлигига эътиборни қаратадилар. Эроннинг автотранспортга оид қонунчилиги брутгоси 34 тоннадан ошадиган юк автомобилларидан фойдаланишни ман қилади, ўзбекистонлик юк машиналари эса одатда 41-42 тонна ташийди. Бундан ташқари, узунлиги 16 метрдан ошувчи юк машиналарини ишлатиш ман этилган, ўзбекистонлик аксарият машиналарнинг узунлиги эса 16,5 метрни ташкил этади. Натижада ўзбекистонлик автоташувчилар мукофот талаб қиладилар, бу эса мазкур ташиш усулини рақобатга бардошсизга айлантиради. 1996 йил бошига келиб Бандари Аббос бандаргоҳида Ўзбекистондан атиги 20.000 тонна пахта олинган. </w:t>
      </w:r>
    </w:p>
    <w:p w:rsidR="00981E71" w:rsidRDefault="00981E71" w:rsidP="00981E71">
      <w:pPr>
        <w:spacing w:line="360" w:lineRule="auto"/>
        <w:ind w:firstLine="720"/>
        <w:jc w:val="both"/>
        <w:rPr>
          <w:sz w:val="28"/>
        </w:rPr>
      </w:pPr>
      <w:r>
        <w:rPr>
          <w:sz w:val="28"/>
        </w:rPr>
        <w:t>Мавжуд тизим асосан совет тизимига асосланган Совет Иттифоқида тарихан шаклланган логистика асослангани умум эътироф этилган. Европага пахта ёки Болтиқбўйи бандаргоҳлари орқали, ёҳуд Украина орқали жўнатиларди. Бунинг учун махсус ажратилган бандаргоҳлар мавжуд эди, транспорт ҳаражатлари эса марказлашган режали иқтисодиёт шароитида муҳим омил саналмасди. Бошқа муҳим йўналиш - темир йўл билан ер устидаги йўллар бўйлаб Европага Венгрия чегарасидаги Коп орқали ёки Белоруссиядаги Брест-Литовск орқали бўлган. Бу йўналиш Марказий Европага пахта ташишда, гарчи айни йўналишда етказиб бериш ҳажмлари қисқарган бўлса-да, ҳалигача ишлатилади. Россия шаҳридаги Находка бандаргоҳи ҳам Узоқ Шарқ йўналишига пахта юклаш учун ишлатиларди. Бу бандаргоҳдан ҳозир ҳам фойдаланилмоқда. Чунки муҳим пахта импорт қилувчилар бўлган Япония ва Жанубий Кореядан унча узоқ эмас.</w:t>
      </w:r>
    </w:p>
    <w:p w:rsidR="00981E71" w:rsidRDefault="00981E71" w:rsidP="00981E71">
      <w:pPr>
        <w:spacing w:line="360" w:lineRule="auto"/>
        <w:ind w:firstLine="720"/>
        <w:jc w:val="both"/>
        <w:rPr>
          <w:sz w:val="28"/>
        </w:rPr>
      </w:pPr>
      <w:r>
        <w:rPr>
          <w:sz w:val="28"/>
        </w:rPr>
        <w:lastRenderedPageBreak/>
        <w:t>Улгуржи харидорлар умуман олганда ўзбек пахтаси қандайдир аниқ белгиланган нўқтага жўнатилмаслигига ҳам ишора қиладилар. Белгиланган нуқта келиб чиқиши билан эмас, охирги истеъмолчи томонидан талаб этиладиган сифатга кўра белгиланади. Ўзбекистон пахтаси исталган бошқа манбалардан жўнатилган худди ўша нуқталарга жўнатилади. Қандай улгуржи харидор ҳақида сўз бораётганига боғлиқ ҳолда ўзбек пахтаси асосан Узоқ Шарққа ёки Европага, унча катта бўлмаган қисми эса Жанубий Америкага (Бразилияга) жўнатилади. Бошқаларига қараганда муайян бозорларга ихтисослашган баъзи улгуржи харидорлар 1-жадвалда акс эттирилган:</w:t>
      </w:r>
    </w:p>
    <w:p w:rsidR="00981E71" w:rsidRDefault="00981E71" w:rsidP="00981E71">
      <w:pPr>
        <w:spacing w:line="360" w:lineRule="auto"/>
        <w:ind w:firstLine="720"/>
        <w:jc w:val="right"/>
        <w:rPr>
          <w:sz w:val="28"/>
        </w:rPr>
      </w:pPr>
      <w:r>
        <w:rPr>
          <w:sz w:val="28"/>
        </w:rPr>
        <w:t>1-жадвал:  Улгуржи юк сотувчиларнинг</w:t>
      </w:r>
    </w:p>
    <w:p w:rsidR="00981E71" w:rsidRDefault="00981E71" w:rsidP="00981E71">
      <w:pPr>
        <w:spacing w:line="360" w:lineRule="auto"/>
        <w:ind w:firstLine="720"/>
        <w:jc w:val="right"/>
        <w:rPr>
          <w:sz w:val="28"/>
        </w:rPr>
      </w:pPr>
      <w:r>
        <w:rPr>
          <w:sz w:val="28"/>
        </w:rPr>
        <w:t xml:space="preserve"> жуғрофий минтақалар бўйича сотув ҳажмлари</w:t>
      </w:r>
    </w:p>
    <w:p w:rsidR="00981E71" w:rsidRDefault="00981E71" w:rsidP="00981E71">
      <w:pPr>
        <w:spacing w:line="360" w:lineRule="auto"/>
        <w:ind w:firstLine="720"/>
        <w:jc w:val="both"/>
        <w:rPr>
          <w:sz w:val="28"/>
        </w:rPr>
      </w:pPr>
      <w:r>
        <w:rPr>
          <w:sz w:val="28"/>
        </w:rPr>
        <w:t>Узоқ Шарқ Европа</w:t>
      </w:r>
    </w:p>
    <w:p w:rsidR="00981E71" w:rsidRDefault="00981E71" w:rsidP="00981E71">
      <w:pPr>
        <w:spacing w:line="360" w:lineRule="auto"/>
        <w:ind w:firstLine="720"/>
        <w:jc w:val="both"/>
        <w:rPr>
          <w:sz w:val="28"/>
        </w:rPr>
      </w:pPr>
      <w:r>
        <w:rPr>
          <w:sz w:val="28"/>
        </w:rPr>
        <w:t>«Копако», Париж 60% 40%</w:t>
      </w:r>
    </w:p>
    <w:p w:rsidR="00981E71" w:rsidRDefault="00981E71" w:rsidP="00981E71">
      <w:pPr>
        <w:spacing w:line="360" w:lineRule="auto"/>
        <w:ind w:firstLine="720"/>
        <w:jc w:val="both"/>
        <w:rPr>
          <w:sz w:val="28"/>
        </w:rPr>
      </w:pPr>
      <w:r>
        <w:rPr>
          <w:sz w:val="28"/>
        </w:rPr>
        <w:t>«Сак», Гавр 25% 75%</w:t>
      </w:r>
    </w:p>
    <w:p w:rsidR="00981E71" w:rsidRDefault="00981E71" w:rsidP="00981E71">
      <w:pPr>
        <w:spacing w:line="360" w:lineRule="auto"/>
        <w:ind w:firstLine="720"/>
        <w:jc w:val="both"/>
        <w:rPr>
          <w:sz w:val="28"/>
        </w:rPr>
      </w:pPr>
      <w:r>
        <w:rPr>
          <w:sz w:val="28"/>
        </w:rPr>
        <w:t>«Девокт», Лилль 75% 25%</w:t>
      </w:r>
    </w:p>
    <w:p w:rsidR="00981E71" w:rsidRDefault="00981E71" w:rsidP="00981E71">
      <w:pPr>
        <w:spacing w:line="360" w:lineRule="auto"/>
        <w:ind w:firstLine="720"/>
        <w:jc w:val="both"/>
        <w:rPr>
          <w:sz w:val="28"/>
        </w:rPr>
      </w:pPr>
      <w:r>
        <w:rPr>
          <w:sz w:val="28"/>
        </w:rPr>
        <w:t>«Луи Дрейфус», Антверпен 20% 80%</w:t>
      </w:r>
    </w:p>
    <w:p w:rsidR="00981E71" w:rsidRDefault="00981E71" w:rsidP="00981E71">
      <w:pPr>
        <w:spacing w:line="360" w:lineRule="auto"/>
        <w:ind w:firstLine="720"/>
        <w:jc w:val="both"/>
        <w:rPr>
          <w:sz w:val="28"/>
        </w:rPr>
      </w:pPr>
      <w:r>
        <w:rPr>
          <w:sz w:val="28"/>
        </w:rPr>
        <w:t>«Донаван», Женева 70% 30%</w:t>
      </w:r>
    </w:p>
    <w:p w:rsidR="00981E71" w:rsidRDefault="00981E71" w:rsidP="00981E71">
      <w:pPr>
        <w:spacing w:line="360" w:lineRule="auto"/>
        <w:ind w:firstLine="720"/>
        <w:jc w:val="both"/>
        <w:rPr>
          <w:sz w:val="28"/>
        </w:rPr>
      </w:pPr>
      <w:r>
        <w:rPr>
          <w:sz w:val="28"/>
        </w:rPr>
        <w:t>«Ралли Бразерс», Ливерпуль 60% 40%</w:t>
      </w:r>
    </w:p>
    <w:p w:rsidR="00981E71" w:rsidRDefault="00981E71" w:rsidP="00981E71">
      <w:pPr>
        <w:spacing w:line="360" w:lineRule="auto"/>
        <w:ind w:firstLine="720"/>
        <w:jc w:val="both"/>
        <w:rPr>
          <w:sz w:val="28"/>
        </w:rPr>
      </w:pPr>
      <w:r>
        <w:rPr>
          <w:sz w:val="28"/>
        </w:rPr>
        <w:t>«Штагель Хардмейер», Цюрих 50% 50%</w:t>
      </w:r>
    </w:p>
    <w:p w:rsidR="00981E71" w:rsidRDefault="00981E71" w:rsidP="00981E71">
      <w:pPr>
        <w:spacing w:line="360" w:lineRule="auto"/>
        <w:ind w:firstLine="720"/>
        <w:jc w:val="both"/>
        <w:rPr>
          <w:sz w:val="28"/>
        </w:rPr>
      </w:pPr>
      <w:r>
        <w:rPr>
          <w:sz w:val="28"/>
        </w:rPr>
        <w:t>«Рейнхарт», Винтентур 20% 80%</w:t>
      </w:r>
    </w:p>
    <w:p w:rsidR="00981E71" w:rsidRDefault="00981E71" w:rsidP="00981E71">
      <w:pPr>
        <w:spacing w:line="360" w:lineRule="auto"/>
        <w:ind w:firstLine="720"/>
        <w:jc w:val="both"/>
        <w:rPr>
          <w:sz w:val="28"/>
        </w:rPr>
      </w:pPr>
      <w:r>
        <w:rPr>
          <w:sz w:val="28"/>
        </w:rPr>
        <w:t xml:space="preserve">Улгуржи харидорлар яқин келажакда тақсимлаш тизимида катта ўзгаришларни  кутмасликларига ҳам ишора қиладилар. Ўзбекистон ҳукумати пахтанинг бир қисмини Поти ёки Ботуми бандаргоҳлари орқали жўнатишни мўлжаллаётгани, Бандари Аббос ва Мерсин бандаргоҳларидан фойдаланиш жиддий қараб чиқилаётгани таъкидланади. Ўзбекистон айниқса пахтани Бандари Аббос бандаргоҳига жўнатаётганида ҒОВ шартлари билан эмас, аксинча, Ўзбекистондан франко-омбор шарти билан жўнатишга кўпрқ мойил </w:t>
      </w:r>
      <w:r>
        <w:rPr>
          <w:sz w:val="28"/>
        </w:rPr>
        <w:lastRenderedPageBreak/>
        <w:t xml:space="preserve">эканлиги, чунончи, Эрон ҳудуди бўйлаб транспортировкада қийинчиликлар борлигига ишора қилинади. Иккиламчи  дистрибуцияни амалга оширишнинг одатдаги вақти - бандаргоҳ омборидан то охирги  истеъмолчигача - энг камида бир ой, одатда бир ярим ойни ташкил этади. Узоқ Шарққа қараб тушириб юклашни бажариш билан йўл босаётганда жуда кўп вақт талаб қилинади. Узоқ Шарқ йўналишидаги аксарият контрактлар Европада одатий бўлган пахта йигириш бўйича франко шартлари билан эмас, </w:t>
      </w:r>
      <w:r>
        <w:rPr>
          <w:sz w:val="28"/>
          <w:lang w:val="en-GB"/>
        </w:rPr>
        <w:t>CIF</w:t>
      </w:r>
      <w:r>
        <w:rPr>
          <w:sz w:val="28"/>
        </w:rPr>
        <w:t xml:space="preserve"> шартлари билан тузилади.</w:t>
      </w:r>
    </w:p>
    <w:p w:rsidR="00981E71" w:rsidRDefault="00981E71" w:rsidP="00981E71">
      <w:pPr>
        <w:spacing w:line="360" w:lineRule="auto"/>
        <w:ind w:firstLine="720"/>
        <w:jc w:val="both"/>
        <w:rPr>
          <w:sz w:val="28"/>
        </w:rPr>
      </w:pPr>
      <w:r>
        <w:rPr>
          <w:sz w:val="28"/>
        </w:rPr>
        <w:t>Ўзбекистон пахтасини навларга ажратиш ёки таснифлаш борасида ҳам катта муаммолар мавжуд. Бу Ўзбекистонда дастлабки навларга ажратиш ўзбек андозаларига мувофиқ ўтказилиши билан боғлиқдир. Бир қанча муҳим  параметрларни, масалан, Ўзбекистонда мос келадиган асбоблар йўқлиги туфайли теарлича аниқлик билан ўлчашнинг иложи бўлмаган қалинлик (қаршилик) ва пишиқлик (батан)ни текшириб кўриши шарт бўлган улгуржи харидорларнинг талабини бундай аҳвол қаноатлантирмайди. Бу параметрлар сифати мавжуд машиналар талабларига мос келмайдиган пахтани сотиб олиш имконияти бўлмаган охирги   истеъмолчи  (ип йигирувчи) учун зарур. Улгуржи харидорлар мазкур муаммони  фақат пахтани мустақил навларга ажратувчилар томонидан такрорий таснифлаш йўли билан ҳал этишлари мумкин, бу эса  одатда юклаш  бандаргоҳида  амалга оширилади.</w:t>
      </w:r>
    </w:p>
    <w:p w:rsidR="00981E71" w:rsidRDefault="00981E71" w:rsidP="00981E71">
      <w:pPr>
        <w:spacing w:line="360" w:lineRule="auto"/>
        <w:ind w:firstLine="720"/>
        <w:jc w:val="both"/>
        <w:rPr>
          <w:sz w:val="28"/>
        </w:rPr>
      </w:pPr>
      <w:r>
        <w:rPr>
          <w:sz w:val="28"/>
        </w:rPr>
        <w:t xml:space="preserve">Тағин бир муаммоли соҳа - шикастланиш. Пахта тойлари кўпинча юқори даражадаги намлик, сақлашнинг ёмон шароити  ва  шикастланган вагонларда  транспортировка қилиш сабабларига кўра ишлаб  чиқарувчи  мамлакатдаёқ шикастланади. Шикастланиш  кўп ҳолларда пахта тозалаш заводидан жўнатгунга қадар содир бўлади, бироқ, пахта охирги истеъмолчига етиб борганидан кейингига аниқланади. Бу 200 килолик пахта  тойларидан бор-йўғи 200 грамм намуна олишни, шунинг баробарида намуналар  ҳар ўнта </w:t>
      </w:r>
      <w:r>
        <w:rPr>
          <w:sz w:val="28"/>
        </w:rPr>
        <w:lastRenderedPageBreak/>
        <w:t>пахта тойининг  биттасидан  олинишини назарда тутувчи проба олиш услубияти билан боғлиқдир. Бу эса вазннинг 10.000/1 қисмидан пробага олишни англатади. Чириган пахта тойини белгиланган нуқтада тушириб олинишидан олдин аниқлаш имконияти деярли йўқ. Харажатлар намуна олишнинг бунга ўхшаш чекланиши боисидир. Етиб келиш нуқтасидаги эҳтимол тутилган зарарларни тўлаш йиғим манзилида назоратнинг анча юқори даражасини татбиқ этишдан кўра анча қиммат ҳисобланади. Шикастланишлар аниқланганида улгуржи харидор Ўзбекистондаги сотувчига рекламация жўнатади.</w:t>
      </w:r>
    </w:p>
    <w:p w:rsidR="00981E71" w:rsidRDefault="00981E71" w:rsidP="00981E71">
      <w:pPr>
        <w:spacing w:line="360" w:lineRule="auto"/>
        <w:ind w:firstLine="720"/>
        <w:jc w:val="both"/>
        <w:rPr>
          <w:sz w:val="28"/>
        </w:rPr>
      </w:pPr>
      <w:r>
        <w:rPr>
          <w:sz w:val="28"/>
        </w:rPr>
        <w:t xml:space="preserve"> Улгуржи харидор ип йигиришга контейнерларда етказиб бериладиган, яъни франко-етказиб бериш шартлари билан пахтани сотиб олади. Бу ҳолда улгуржи харидор  бирламчи транспортировка учун ҳам, иккиламчиси учун ҳам  жавобгарликни зиммасига олмайди. Улгуржи харидорларнинг кўпчилиги  ўзбекистонлик сотувчилар бундай таклифни қабул қилишига  шубҳаланадилар, чунки улар ҳозирги вақтда пахтани франко-омбор шартлари билан сотишга кўпрқ интиладилар.</w:t>
      </w:r>
    </w:p>
    <w:p w:rsidR="00981E71" w:rsidRDefault="00981E71" w:rsidP="00981E71">
      <w:pPr>
        <w:spacing w:line="360" w:lineRule="auto"/>
        <w:ind w:firstLine="720"/>
        <w:jc w:val="both"/>
        <w:rPr>
          <w:sz w:val="28"/>
        </w:rPr>
      </w:pPr>
      <w:r>
        <w:rPr>
          <w:sz w:val="28"/>
        </w:rPr>
        <w:t xml:space="preserve">* Улгуржи харидор етказиб  бериш тўғридан-тўғри - «эшикдан-эшиккача» эканлигига қарамай, пахтани Поти </w:t>
      </w:r>
      <w:r>
        <w:rPr>
          <w:sz w:val="28"/>
          <w:lang w:val="en-GB"/>
        </w:rPr>
        <w:t>FOB</w:t>
      </w:r>
      <w:r>
        <w:rPr>
          <w:sz w:val="28"/>
        </w:rPr>
        <w:t xml:space="preserve"> шартлари билан харид қилади. Транспортировканинг ривожланган шарти  «эшикдан-эшиккача» етказиб бериш бўйича харажатларни тақсимлаш етказиб бериш турли  шартлари асосида амалга оширилади, бироқ мазкур ҳолда  қийинлашиши мумкин, чунки  томонлардан бирининг тўловини ўтказишига ва бошқа томондан ундиришига тўғри келади.</w:t>
      </w:r>
    </w:p>
    <w:p w:rsidR="00981E71" w:rsidRDefault="00981E71" w:rsidP="00981E71">
      <w:pPr>
        <w:spacing w:line="360" w:lineRule="auto"/>
        <w:ind w:firstLine="720"/>
        <w:jc w:val="both"/>
        <w:rPr>
          <w:sz w:val="28"/>
        </w:rPr>
      </w:pPr>
      <w:r>
        <w:rPr>
          <w:sz w:val="28"/>
        </w:rPr>
        <w:t xml:space="preserve">Улгуржи харидор пахтани  Ўзбекистонда ўзбекистонлик сотувчи учун афзал бўлган франко-омбор шартлари билан харид қилади. Бундай қарор улгуржи харидорларда ташаббус уйғотмайди, чунки бу нарса улардан пахтани ўзбекистондан юклаш  бандаргоҳигача ташиш учун жавобгарликни </w:t>
      </w:r>
      <w:r>
        <w:rPr>
          <w:sz w:val="28"/>
        </w:rPr>
        <w:lastRenderedPageBreak/>
        <w:t>зиммага олишни талаб қилади. Мавжуд шароитларда улгуржи харидорлар  бирламчи дситрибуцияни мураккаб ва хавфли операция ҳисоблайдилар. Бу қарорни қабул қилиш учун улгуржи харидорлар сотувчи билан ўз муносабатларини аниқ-равшан аниқлаштириб олишлари шарт. Бунинг учун эса ўзбекистонлик сотувчи улгуржи харидор пахта туркумини тасарруф этиш, шу жумладан, транспорт турини ва транспортировка шартларини танлаш эркинлигига эга бўлишини назарда тутувчи франко-омбор шартларига эга  контрактларнинг реал  мундарижасини қабул қилиши талаб этилади. Ўз шартларини  зўрлаб тиқиштиришга қодир «Ўзхорижтранс» монополияси мавжудлиги  сабабли вазият  ҳозирги вақтда бошқача тус олмоқда.</w:t>
      </w:r>
    </w:p>
    <w:p w:rsidR="00981E71" w:rsidRDefault="00981E71" w:rsidP="00981E71">
      <w:pPr>
        <w:spacing w:line="360" w:lineRule="auto"/>
        <w:ind w:firstLine="720"/>
        <w:jc w:val="both"/>
        <w:rPr>
          <w:sz w:val="28"/>
        </w:rPr>
      </w:pPr>
      <w:r>
        <w:rPr>
          <w:sz w:val="28"/>
        </w:rPr>
        <w:t xml:space="preserve">Сўраб-билинган барча ташкилотларда </w:t>
      </w:r>
      <w:r>
        <w:rPr>
          <w:sz w:val="28"/>
          <w:lang w:val="en-GB"/>
        </w:rPr>
        <w:t>TRACECA</w:t>
      </w:r>
      <w:r>
        <w:rPr>
          <w:sz w:val="28"/>
        </w:rPr>
        <w:t xml:space="preserve"> йўлаги ва Поти бандаргоҳидан фойдаланишга қарашлар хусусидаги савол берилди.</w:t>
      </w:r>
    </w:p>
    <w:p w:rsidR="00981E71" w:rsidRDefault="00981E71" w:rsidP="00981E71">
      <w:pPr>
        <w:spacing w:line="360" w:lineRule="auto"/>
        <w:ind w:firstLine="720"/>
        <w:jc w:val="both"/>
        <w:rPr>
          <w:sz w:val="28"/>
        </w:rPr>
      </w:pPr>
      <w:r>
        <w:rPr>
          <w:sz w:val="28"/>
        </w:rPr>
        <w:t>Ўзбекистон ҳукумати ўз савдо ташкилотлари орқали йирик улгуржи харидорларга пахтани Поти бандаргоҳи орқали сотиб олишни таклиф қилди. Уогуржи харидорларнинг  кўпчилиги рад жавоб берди, чунки таклиф этилган шартлар кўпдан-кўп сабабларга кўра уларни қаноатлантирмайди: Улар Поти бандаргоҳи хавфсизликнинг  адекват (тенг келувчи) даражасига эга эмас деб ҳисоблашади. Йўналиш вазият беқарор бўлган мамлакат  орқали ўтади. Уогуржи харидорлар  аҳолиси қуролланган Грузияни амалда урушаётган мамлакат деб ҳисоблайдилар. Суғурта борасида муаммолар мавжуд, бу эса омборларда сақланаётган пахтага  адекват қоплаш олинишини қийинлаштиради. Чеченистондаги уруш вақтида Кавказ  республикалари ҳудудлари бўйлаб темир йўл транспорти билан ташишда жиддий чеклашлар  юзага келган эди. Кемалари Поти бандаргоҳига мунтазам рейсларни амалга оширувчи  кемачилик компаниялари мавжуд эмас. Бошқа йўналишларда иш олиб борилаётган бир маҳалда ушбу йўналиш таниш эмас.</w:t>
      </w:r>
    </w:p>
    <w:p w:rsidR="00981E71" w:rsidRDefault="00981E71" w:rsidP="00981E71">
      <w:pPr>
        <w:spacing w:line="360" w:lineRule="auto"/>
        <w:ind w:firstLine="720"/>
        <w:jc w:val="both"/>
        <w:rPr>
          <w:sz w:val="28"/>
        </w:rPr>
      </w:pPr>
      <w:r>
        <w:rPr>
          <w:sz w:val="28"/>
        </w:rPr>
        <w:lastRenderedPageBreak/>
        <w:t xml:space="preserve">Охирги пайтларда матбуотда пайдо бўлган мақолаларда </w:t>
      </w:r>
      <w:r>
        <w:rPr>
          <w:sz w:val="28"/>
          <w:lang w:val="en-GB"/>
        </w:rPr>
        <w:t>TRACECA</w:t>
      </w:r>
      <w:r>
        <w:rPr>
          <w:sz w:val="28"/>
        </w:rPr>
        <w:t xml:space="preserve"> йўналишига салбий таъсир  ўтказувчи муайян инфратузилма ва қувватлар чекланганлиги мавжудлиги хусусида сўз боради. Туркманбоши - Боку йўналишидаги сол хизмати қуввати чекланган  тарзида  баҳоланади, шу муносабат билан темир йўл бўйлаб жўнатилдаётган юклар туркуми учун қўшимча  солни ишга тушириш зарурлигига ишора қилинади. Туркманбоши бандаргоҳи сол терминалининг жисмоний ҳолати қониқарсиз ва кучаяётган темир йўл транспорти оқимига ишлов бериш мақсадларида юклагич  аппареллар  ва причалларнинг  қайта таъмирланишини талаб қилувчи  тариқасида баҳоланади. Устига устак, терминал темир йўл вагонларига ишлов бериш ва сақлаш учун чекланган қувватларга эга.</w:t>
      </w:r>
    </w:p>
    <w:p w:rsidR="00981E71" w:rsidRDefault="00981E71" w:rsidP="00981E71">
      <w:pPr>
        <w:spacing w:line="360" w:lineRule="auto"/>
        <w:ind w:firstLine="720"/>
        <w:jc w:val="both"/>
        <w:rPr>
          <w:sz w:val="28"/>
        </w:rPr>
      </w:pPr>
      <w:r>
        <w:rPr>
          <w:sz w:val="28"/>
          <w:lang w:val="en-GB"/>
        </w:rPr>
        <w:t>TRACECA</w:t>
      </w:r>
      <w:r>
        <w:rPr>
          <w:sz w:val="28"/>
        </w:rPr>
        <w:t xml:space="preserve"> йўналиши ва Поти бандаргоҳи жозибасини  ошииш учун улгуржи харидорлар  фикрича  нималар қилиш зарурлиги хусусига алоҳида урғу берган ҳолда  яккама-якка суҳбатлар ўтказилди. Баъзи улгуржи харидорлар  бошқалар ушбу масалага  анча прагматик ёндашган бир маҳалда ҳар қандай ҳолда  ҳам Поти  бандаргоҳида  фойдаланмасликларига аниқ-равшан ишора қилдилар. Улгуржи харидорлар ушбу йналишни жозибали  қилиш учун қуйидаги турли   вариантларни таклиф этадилар: Поти бандаргоҳидан фойдаланиш нархларининг пасайтирилиши  қўшимча таваккалрни  ва иккиламчи дистрибуция  харажатларини  қабул қилишга имкон  берган бўлур эди. Жозибали туюлиши мумкин бўлган 10% даражаси таклиф этилган. Поти бандаргоҳида профессионал  пахта назоратчилари мавжуд бўлишини таъминлаш. Яхши сақлаш шароитларини яратиб бериш. Суғурта қоплаши. Мунтазам кема қатнови йўлларини очиш. Маҳаллий персонал ва нозирлик сафарини амалга ошираётган  вакиллар учун яхши маҳаллий иншоотлар яратиш (меҳмонхоналар, турар-жойлар, ижтимоий объектлар). Пахтани таснифлаш бўйича хизматлар кўрсатиш.</w:t>
      </w:r>
    </w:p>
    <w:p w:rsidR="00981E71" w:rsidRDefault="00981E71" w:rsidP="00981E71">
      <w:pPr>
        <w:spacing w:line="360" w:lineRule="auto"/>
        <w:ind w:firstLine="720"/>
        <w:jc w:val="both"/>
        <w:rPr>
          <w:sz w:val="28"/>
        </w:rPr>
      </w:pPr>
      <w:r>
        <w:rPr>
          <w:sz w:val="28"/>
        </w:rPr>
        <w:lastRenderedPageBreak/>
        <w:t xml:space="preserve">Равшанки, европалик «улгуржи пахта харидорлари»ни ҳозирги вақтда Поти бандаргоҳи ва </w:t>
      </w:r>
      <w:r>
        <w:rPr>
          <w:sz w:val="28"/>
          <w:lang w:val="en-GB"/>
        </w:rPr>
        <w:t>TRACECA</w:t>
      </w:r>
      <w:r>
        <w:rPr>
          <w:sz w:val="28"/>
        </w:rPr>
        <w:t xml:space="preserve">  йўналишидан фойдаланиш ўзига жалб этмайди. Ҳукуматлар Грузия бандаргоҳлари орқали етказиб беришларни  кўпайтириш мақсадида 1996 йил  майда имзоланган  битимни бажара олишлари учун ҳал этилиши шарт бўлган ўта жиддий муаммолар ҳам мавжуд.</w:t>
      </w:r>
    </w:p>
    <w:p w:rsidR="00981E71" w:rsidRDefault="00981E71" w:rsidP="00981E71">
      <w:pPr>
        <w:spacing w:line="360" w:lineRule="auto"/>
        <w:ind w:firstLine="720"/>
        <w:jc w:val="both"/>
        <w:rPr>
          <w:sz w:val="28"/>
        </w:rPr>
      </w:pPr>
      <w:r>
        <w:rPr>
          <w:sz w:val="28"/>
        </w:rPr>
        <w:t xml:space="preserve">Гарчи пахтанинг  катта қисми  денгиз бандаргоҳларига темир йўл бўйлаб  жўнатилсада, туркумларнинг бир қисми автотранспортда ҳам жўнатилади. Эрон ва Марказий Осиё республикалари ўртасида савдо   дисбаланси мавжуд. Бу юк машиналарининг катта миқдори   жанубий йўналишда юксиз рейсларни  амалга оширишига олиб келади. Автоташиш корхонаси баъзида пахтани Бандари Аббос бандаргоҳига тескари рейс юки сифатида қабул қилади. Бу мавжуд макондан фойдаланиш маъносида иқтисодий жиҳатдан фойдали эмас, аммо ушбу вариант юк оқими  чекланган бир шароитда юксиз тескари рейсни амалга оширгандан кўра афзалроқдир. Пахтани Поти бандаргоҳи орқали синовчи  етказиб беришга  бирламчи буюртма (Ўзбекистон, Озарбайжон, Туркманистон ва Грузия президентлари ўртасидаги 1996 йил май учрашуви натижасида) айтиб ўтилган бандаргоҳнинг </w:t>
      </w:r>
      <w:r>
        <w:rPr>
          <w:sz w:val="28"/>
          <w:lang w:val="en-GB"/>
        </w:rPr>
        <w:t>FOB</w:t>
      </w:r>
      <w:r>
        <w:rPr>
          <w:sz w:val="28"/>
        </w:rPr>
        <w:t xml:space="preserve"> аккредативи бўйича Тошкентда амалга оширилган эди. Ҳозиргача ушбу бандаргоҳ орқали асосан Италияга, Триестга ва Бразилияга  туркумлар жўнатилди.</w:t>
      </w:r>
    </w:p>
    <w:p w:rsidR="00981E71" w:rsidRDefault="00981E71" w:rsidP="00981E71">
      <w:pPr>
        <w:spacing w:line="360" w:lineRule="auto"/>
        <w:ind w:firstLine="720"/>
        <w:jc w:val="both"/>
        <w:rPr>
          <w:sz w:val="28"/>
        </w:rPr>
      </w:pPr>
      <w:r>
        <w:rPr>
          <w:sz w:val="28"/>
        </w:rPr>
        <w:t xml:space="preserve">Ўзбекистон Республикаси  темир йўл бўйлаб Ўзбекистондан Поти бандаргоҳигача жами ташишлар  учун жавобгарликни зиммасига олади. Сертификатлар ҳар бир пахта тозалаш заводи  томонидан ҳар бир пахта тойи учун расмийлаштирилади, шундан кейин пахта  тойлари юклаш жойларига жўнатилади. Бир-биридан 40 километр узоқликда жойлашган 5 та пахта тозалаш заводи юк машиналари ёки тракторлардан фойдаланган ҳолда темир </w:t>
      </w:r>
      <w:r>
        <w:rPr>
          <w:sz w:val="28"/>
        </w:rPr>
        <w:lastRenderedPageBreak/>
        <w:t>йўл вагонларига ўз нусхасини юклаш учун  Кучлукка етказиб беради. Темир йўл вагонлари жуда ҳам эски (35-40 йил), ёмон ҳолатда ва кўпинча ички томондан пахта ташиш пайтида  елвизакдан, учқундан ва сув сизиб киришидан изоляция  учун хизмат қиладиган қопламаларга эга. Эшиклар ва вентиляция туйнукларини ташқи томондан герметизациялаш учун  крафт-қоғоз ва елим ишлатилади.  Пахта тойларини бир-биридан ажратиш учун ички  амортизация  материаллари қўлланмайди, пахта зич жойлаштирилади.</w:t>
      </w:r>
    </w:p>
    <w:p w:rsidR="00981E71" w:rsidRDefault="00981E71" w:rsidP="00981E71">
      <w:pPr>
        <w:spacing w:line="360" w:lineRule="auto"/>
        <w:ind w:firstLine="720"/>
        <w:jc w:val="both"/>
        <w:rPr>
          <w:sz w:val="28"/>
        </w:rPr>
      </w:pPr>
      <w:r>
        <w:rPr>
          <w:sz w:val="28"/>
        </w:rPr>
        <w:t>Юклашдан кейин пахта юкланган темир йўл вагонлари  транспортировкага шай бўлади ва Ўзбекистон темир йўллари бу ҳақда Рустам  Тошпўлатовга ва унинг Тошкентдаги ходимларига билдириш беради («Ўзхорижтранс»). Шундан кейин улар  Потидаги ГТЕга, Гия Окрауашвилига вагонларнинг рақамларини, жўнатиш санасини ва пахта тойларини  кодлаштириш тафсилотларини маълум қиладилар. Яхши ҳолатда олинган юкларнинг тафсилотлари факс билан Ўзбекистонга қайтарилади. Текширилган туркумларга кўра йўқотилган вагонлар учрамайди.</w:t>
      </w:r>
    </w:p>
    <w:p w:rsidR="00981E71" w:rsidRDefault="00981E71" w:rsidP="00981E71">
      <w:pPr>
        <w:spacing w:line="360" w:lineRule="auto"/>
        <w:ind w:firstLine="720"/>
        <w:jc w:val="both"/>
        <w:rPr>
          <w:sz w:val="28"/>
        </w:rPr>
      </w:pPr>
      <w:r>
        <w:rPr>
          <w:sz w:val="28"/>
        </w:rPr>
        <w:t>Ўзбекистонда юклашдан  то Потига етиб боргунга қадар транзит даври  10 кундан 20 кунгача бўлиши бўлиши мумкин, бу муддат, биринчи  навбатда Каспий денгизи бўйлаб транзитга боғлиқ. Тўрт президентнинг 1996 йил майдаги учрашувидан кейинги 2000 тонналик биринчи туркум транспортировкаси 8 кунни банд қилди. Бироқ, бу барча томонлар олдиндан хабардор қилинган ва транзитга ёрдам берган синов туркуми эди. Ҳужжатларни расмийлаштириш билан боғлиқ муаммолардан келиб чиққан туриб қолишлар ҳақида билдириш олинмади. Умуман,  20 кун харидорлар учун мақбул муддат саналади, чунки  бу босқичда харидорлар ошиқмайдилар.  Пахта одатда кема ва пахта  яхши нарх белгиланишини кутганча  Потидаги омборда 20 кундан 45 кунгача сақланади.</w:t>
      </w:r>
    </w:p>
    <w:p w:rsidR="00981E71" w:rsidRDefault="00981E71" w:rsidP="00981E71">
      <w:pPr>
        <w:spacing w:line="360" w:lineRule="auto"/>
        <w:ind w:firstLine="720"/>
        <w:jc w:val="both"/>
        <w:rPr>
          <w:sz w:val="28"/>
        </w:rPr>
      </w:pPr>
      <w:r>
        <w:rPr>
          <w:sz w:val="28"/>
        </w:rPr>
        <w:lastRenderedPageBreak/>
        <w:t>Потидаги ГТЕ умуман эски чой омборлари мажмуасида 10.000 тоннагача пахтани сақлаши мумкин, 4 та омбор мавжуд, аммо улар ёмон аҳволда ва ёнғин хавфсизлиги тизимига эга эмас. Бандаргоҳда тағин  5000 тоннага қўшимча қувватлар бор, сақлаш шароитлари эса ёмон. ГТЕ фикрича, камида 30.000 тоннани сақлаш учун омбор қувватлари зарур. Ҳозирги вақтда яроқли омбор иншоотлари олиш имкони бор йўллар қараб чиқилмоқда. Бироқ, бу қувватлар Ильичевск ёки Ригада мавжуд бўлган омбор қувватлари билан  таққослашга дош бера олмайди.</w:t>
      </w:r>
    </w:p>
    <w:p w:rsidR="00981E71" w:rsidRDefault="00981E71" w:rsidP="00981E71">
      <w:pPr>
        <w:spacing w:line="360" w:lineRule="auto"/>
        <w:ind w:firstLine="720"/>
        <w:jc w:val="both"/>
        <w:rPr>
          <w:sz w:val="28"/>
        </w:rPr>
      </w:pPr>
      <w:r>
        <w:rPr>
          <w:sz w:val="28"/>
        </w:rPr>
        <w:t>Темир йўл вагонлари  бевосита ҳар бир омбор ёнига келади ва  бир  маротабада битта пахта тойи оладиган дизель фронталь юктуширгич ёрдамида юки туширилади.  Темир йўл юк тушириш 24 соатда  ўтказилишига йўл қўяди, шундан кейин эса вагонларнинг  қайтарилишини талаб қилади. Ўзбекистондан ташиб кетиладиган  юклар изланмоқда, аммо ҳеч бўлмаганда вагонларнинг  50% и ортга бўш қайтади. Ҳозиргача Ўзбекистонда биронта ҳам вагон қайтарилмаган ҳисобланади. Мавжуд логистика тизими Ўзбекистон  томонидан 15.000 тонналик  омбор ҳажмларидан  ошадиган пахта жуда катта миқдорининг бир вақтда жўнатилишини тақозо этмайди. Темир йўл вагонларининг  катта  демириж суммасини зиммасига олиши бунинг натижаси саналади.</w:t>
      </w:r>
    </w:p>
    <w:p w:rsidR="00981E71" w:rsidRDefault="00981E71" w:rsidP="00981E71">
      <w:pPr>
        <w:spacing w:line="360" w:lineRule="auto"/>
        <w:ind w:firstLine="720"/>
        <w:jc w:val="both"/>
        <w:rPr>
          <w:sz w:val="28"/>
        </w:rPr>
      </w:pPr>
      <w:r>
        <w:rPr>
          <w:sz w:val="28"/>
        </w:rPr>
        <w:t>Ҳар бир  вагон Ўзбекистондан жўнатилаётганда  пломбаланади, пломбалар Потида Савдо палатаси томонидан текширилади, палата ҳужжатлар юк манифести билан  чоғиштирилишини ўтказади (мос келмаслик  кўп учрайди),  баъзи пахта  тойларини жойида текширади, шикастланишлар ва транзит даври тавсифини амалга оширади. Баъзи ҳолларда шикастланиш шу қадар катта бўладики, бунинг учун шикастланиш юклашдан олдин ёки юклаш пайтида бўлганлиги  далилини тан олиш зарур, бироқ, юклаш қайдлари билан таққослаш ўтказилмайди.</w:t>
      </w:r>
    </w:p>
    <w:p w:rsidR="00981E71" w:rsidRDefault="00981E71" w:rsidP="00981E71">
      <w:pPr>
        <w:spacing w:line="360" w:lineRule="auto"/>
        <w:ind w:firstLine="720"/>
        <w:jc w:val="both"/>
        <w:rPr>
          <w:sz w:val="28"/>
        </w:rPr>
      </w:pPr>
      <w:r>
        <w:rPr>
          <w:sz w:val="28"/>
        </w:rPr>
        <w:lastRenderedPageBreak/>
        <w:t>Ҳар бир вагоннинг юки алоҳида токчага жойлаштирилади, чунки барча вагонлар  турли пахта тозалаш заводларидан етиб келади ва шу боисдан аниқ минтақадан келтирилган пахтаси бўлади. Бу токчалар харидорлар томонидан  бандаргоҳда текширилади ва бу ерда  юкланиши зарур бўлган  пахта тойлари  танлаб олинади. Омборда етарли миқдорда пахта бўлса, агар фирма  Триестдаги «Франческо  Паризи» фирмасига таснифлаш, сақлаш ёки Европадаги мижозларга  «муддатида аниқ» (ЛТ) шарти билан жўнатиш учун пахта ташиш учун  керакли маврид келди (ёки жаҳонда  пахтага яхши  нарх белгиланди) деб ҳисбласа, «Ралли» фирмаси (ҳозирги вақтда 20.000 тонна пахта сотиб олади) ёки  «Гленкор» фирмаси (17.000 тонна) кемани фрахтлайди.</w:t>
      </w:r>
    </w:p>
    <w:p w:rsidR="00981E71" w:rsidRDefault="00981E71" w:rsidP="00981E71">
      <w:pPr>
        <w:spacing w:line="360" w:lineRule="auto"/>
        <w:ind w:firstLine="720"/>
        <w:jc w:val="both"/>
        <w:rPr>
          <w:sz w:val="28"/>
        </w:rPr>
      </w:pPr>
      <w:r>
        <w:rPr>
          <w:sz w:val="28"/>
        </w:rPr>
        <w:t>15 ноябрда Поти бандаргоҳидаги кемалардан бири сув сиғими 1800 тонна бўлган «Надежда» балкери бўлган, юк кўтариш қуввати 10 тонна, кўтариши жами бир кунда максимум 500 тоннани ташкил этадиган кран билан бир кўтаришда икки юз килограммлик 6-8 та пахта тойини (тақрибан 1,4 тонна)  қабул қилган ҳолда юклаганди. Пахта тойлари кеманинг  ёстиқжилди трюмига жойлаштирилади ва трюм  панжарачалари ортида ишқаланувчи пахта тойларини муҳофаза қилиш мақсадида ёғочли амортизацион материаллардан  фойдаланилган ҳолда сақланади. Кемага юк юклаш учун энг камида 4 кун керак, аммо юклаш бўйича масъул шахс юклаш учун бир ҳафтагача вақт талаб этилиши  ҳам мумкин, деб ҳисоблайди. Бандаргоҳ иши самарадорлиги ёмон деб тан олинди, ташрифдан олдинги кунда атиги 70 тонна  юкланган. Қиёс тариқасида Ильичевск бандаргоҳи иш самарадорлигини  келтириш мумкин, бу ерда бир кунда минимум 500 тонна бўлгани ҳолда кунига 800 тонна юкланиши ҳам мумкин.</w:t>
      </w:r>
    </w:p>
    <w:p w:rsidR="00981E71" w:rsidRDefault="00981E71" w:rsidP="00981E71">
      <w:pPr>
        <w:spacing w:line="360" w:lineRule="auto"/>
        <w:ind w:firstLine="720"/>
        <w:jc w:val="both"/>
        <w:rPr>
          <w:sz w:val="28"/>
        </w:rPr>
      </w:pPr>
      <w:r>
        <w:rPr>
          <w:sz w:val="28"/>
        </w:rPr>
        <w:t xml:space="preserve">Бандаргоҳ кўп тармоқли саналади, аммо у ҳақда хизмат кўрсатиш ва  бошқарув назорати масаласида ёмон  хулоса юзага келган. Пахта юклашда  </w:t>
      </w:r>
      <w:r>
        <w:rPr>
          <w:sz w:val="28"/>
        </w:rPr>
        <w:lastRenderedPageBreak/>
        <w:t>иккита причалдан фойдаланилади, аммо ихтисослаштирилган  юклағичлари бўлмагани боис  причалларнинг унумдорлиги пастлигича қолмоқда. Харидорлар ва уларнинг Ўзбекистондаги вакиллари томонидан ишора этилаётган асосий ғовлар  қуйидагилардир: Бандаргоҳ иш кучи устидан назоратнинг ёмонлиги. Пахта юклаш учун ихтисослаштирилган ишчилар гуруҳини тузиш бўйича  режа савжуд, аммо бу режанинг амалга оширилиши қўшимча юклар истиқболига боғлиқ. Пахтага ихтисослаштирилган причал йўқ. Асосан иш кучи устидан бошқарув назорати ўрнатилиши ва эксплуатация режасини такомиллаштириш ҳисобидан қувватларни мавжуд максимум 135.000 тоннадан йилига 400.000 тоннага етказиш мумкин. Потида электр билан таъминлашда узилишлар ҳар доим бўлиб туради. Бу муаммо Грузия  учун умумийдир. 1,2 Мватт ток ҳосил  қилувчи эҳтиёт генератор борлиги кранлар ишини давом  эттиришига  имкон беради. Бироқ, генератор ишлаши учун кунига 1 тонна дизель ёнилғиси керак, ёнилғи эса йўқ. Бандаргоҳ кечаю кундуз ишлашига қарамай, фаол иш 16 соатдан ошмайди, бу эса  бошқарув назорати ёмон эканлиги ва шаклланган иш технологиясига боғлиқдир. Суғурта  компанияларининг нозирлари Поти  бандаргоҳидаги пахта омборларининг сифатидан, озодалигидан ва ёнғин  хавфсизлиги чора-тадбирлари  йўқлигидан  қаноатланмасликлари  туфайли суғурта борасида ҳам муаммолар вужудга келади. 1996 йилнинг октябрида Потидаги ёнғинда  транзит пайтида шикастланган, қиймати 67.000 доллардан зиёд баҳоланган  ўрамаланмаган 56 тонна пахта ёниб кетганди. Ушбу талофат, афтидан, суғурта  мукофотларининг ортишига олиб келади. Омборларда  эксплуатацияга яроқли фронтал  юклагичларнинг етарлик миқдори мавжуд эмас. Умуман, юклаш-тушириш ускуналари  учун ёнилғи етишмаслиги қайд этилган.</w:t>
      </w:r>
    </w:p>
    <w:p w:rsidR="00981E71" w:rsidRDefault="00981E71" w:rsidP="00981E71">
      <w:pPr>
        <w:spacing w:line="360" w:lineRule="auto"/>
        <w:ind w:firstLine="720"/>
        <w:jc w:val="both"/>
        <w:rPr>
          <w:sz w:val="28"/>
        </w:rPr>
      </w:pPr>
      <w:r>
        <w:rPr>
          <w:sz w:val="28"/>
        </w:rPr>
        <w:lastRenderedPageBreak/>
        <w:t>Ҳозирги вақтга қадар Поти бандаргоҳи  томонидан  шикастланган  пахта тойларига  қайта ишлов берилиши бўйича қандайдир  чора-тадбир  шакллантирилмаган. Шикастланган  тойлар юклаш  нуқтасида  паст нархларда маҳаллий  йигирувчилар  сотилади. Грузияга йилига  2000 тонна пахтани  қулай шартлар асосида Потида шикастланган тойлар режасини амалга ошириш учун етказиб бериш режалаштирилмоқда. ГТЕ Грузияда тўқимачилик ва  йигирув ишлаб чиқаришларини  ташкил қилишдан  манфаатдор эканлигини намойиш этмоқда.</w:t>
      </w:r>
    </w:p>
    <w:p w:rsidR="00981E71" w:rsidRDefault="00981E71" w:rsidP="00981E71">
      <w:pPr>
        <w:spacing w:line="360" w:lineRule="auto"/>
        <w:ind w:firstLine="720"/>
        <w:jc w:val="both"/>
        <w:rPr>
          <w:sz w:val="28"/>
        </w:rPr>
      </w:pPr>
      <w:r>
        <w:rPr>
          <w:sz w:val="28"/>
        </w:rPr>
        <w:t>Германиянинг «Карго контроль»  фирмаси «Уэйкфильд» ва «Гленкор» билан биргаликда 1996 йил  декабри охирларида Потида қўшма офис очишни режалаштирмоқда. Бу эса Потида  таснифлашни  ўтказиш имконини беради, чунки Европага қараб бораётган  пахта туркумлари  таснифи ҳозирги вақтда  Триестда  амалга оширилади. Триест таснифлашга  ихтисослашган  ва харидорларга омборларни уч ойгача текин ҳавола этадиган «эркин бандаргоҳ» ҳисобланади. Аккредативга қарши тўлов фақат  бундай таснифлашдан кейингина ўтказилади.</w:t>
      </w:r>
    </w:p>
    <w:p w:rsidR="00981E71" w:rsidRDefault="00981E71" w:rsidP="00981E71">
      <w:pPr>
        <w:spacing w:line="360" w:lineRule="auto"/>
        <w:ind w:firstLine="720"/>
        <w:jc w:val="both"/>
        <w:rPr>
          <w:sz w:val="28"/>
        </w:rPr>
      </w:pPr>
      <w:r>
        <w:rPr>
          <w:sz w:val="28"/>
        </w:rPr>
        <w:t>Ўзбек пахтаси  экспортининг анъанавий йўналиши Россия орқали, биринчи навбатда Ильичевск, Рига ва Ленинград бандаргоҳлари, шунингдек, темир йўл бўйлаб Европага ўтарди. Пахта франко-борт шартлари билан сотилади, бу эса сотувчидан  «юк кема леерини кесиб ўтганига» (яъни кема юкланганига қадар) қадар барча оепарцияларни  ташкиллаштириш ва тўлашни  талаб қиларди. Ушбу харажатлар Ўзбекистон ҳукумати томонидан бевосита ёки билвосита тўланади.</w:t>
      </w:r>
    </w:p>
    <w:p w:rsidR="00981E71" w:rsidRDefault="00981E71" w:rsidP="00981E71">
      <w:pPr>
        <w:spacing w:line="360" w:lineRule="auto"/>
        <w:ind w:firstLine="720"/>
        <w:jc w:val="both"/>
        <w:rPr>
          <w:sz w:val="28"/>
        </w:rPr>
      </w:pPr>
      <w:r>
        <w:rPr>
          <w:sz w:val="28"/>
        </w:rPr>
        <w:t xml:space="preserve">Темир йўл транспортидан фойдаланиш одатдаги   транспортировка шакли саналади. Пахта нисбатан  паст қийматга эга бўлган ва ўз хоссаларини  тез йўқотмайдиган андозавий қишлоқ хўжалиги маҳсулоти саналади. Транспортировка пайтида бу нарса транспортировка  қиймати юк ташиш </w:t>
      </w:r>
      <w:r>
        <w:rPr>
          <w:sz w:val="28"/>
        </w:rPr>
        <w:lastRenderedPageBreak/>
        <w:t>тезлигига (хизмат кўрсатиш даражаси) қараганда анча катта аҳамиятга эга эканлигини англатади. Ўзбекистонда денгизга йўллар йўқлигини ва юкларни  узоқ масофаларга  сотиш нуқталаригача ташиш заруриятини  назарда тутган ҳолда темир йўлни бунча катта ҳажмларни  ташиш учун иқтисодий жиҳатдан фойдали  транспорт эканлигини тан олиш керак.</w:t>
      </w:r>
    </w:p>
    <w:p w:rsidR="00981E71" w:rsidRDefault="00981E71" w:rsidP="00981E71">
      <w:pPr>
        <w:spacing w:line="360" w:lineRule="auto"/>
        <w:ind w:firstLine="720"/>
        <w:jc w:val="both"/>
        <w:rPr>
          <w:sz w:val="28"/>
        </w:rPr>
      </w:pPr>
      <w:r>
        <w:rPr>
          <w:sz w:val="28"/>
        </w:rPr>
        <w:t xml:space="preserve">МДҲда темир йўл тарифлари тизими асосан участкалар бўйича йиғимларга асосланган.  Бу эса тўлалигича  юк ташиладиган масофа қанча олис  бўлса, юк бирлигининг қиймати ҳам шунча  юқори бўлишини англатади. Юк оқимларининг айрим турлари, масалан, Сибирдан кўмир ва буғдой устун ёки  субсидияланадиган пошлина ставкаларига тортилади,  аммо пахта Россия темир йўллар тизими доирасида бунга ўхшаш алоҳида шартларга жалб этиши эҳтимолдан йироқ. Темир йўл участкалари бўйича йиғимлар Россияда жиддий ошди, Қозоғистон орқали  транзит харажатлари ҳам кўтарилди. Шу муносабат  билан янада  тежамли муқобиллар   мавжуд бўлиши имкониятларини   тадқиқ этиш зарур.  Потига </w:t>
      </w:r>
      <w:r>
        <w:rPr>
          <w:sz w:val="28"/>
          <w:lang w:val="en-GB"/>
        </w:rPr>
        <w:t>TRACECA</w:t>
      </w:r>
      <w:r>
        <w:rPr>
          <w:sz w:val="28"/>
        </w:rPr>
        <w:t xml:space="preserve"> йўналиши Рига ва Ильичевскка қараганда анча  қисқа ва шунинг учун умуман арзон бўлиши керак.</w:t>
      </w:r>
    </w:p>
    <w:p w:rsidR="00981E71" w:rsidRDefault="00981E71" w:rsidP="00981E71">
      <w:pPr>
        <w:spacing w:line="360" w:lineRule="auto"/>
        <w:ind w:firstLine="720"/>
        <w:jc w:val="both"/>
        <w:rPr>
          <w:sz w:val="28"/>
        </w:rPr>
      </w:pPr>
      <w:r>
        <w:rPr>
          <w:sz w:val="28"/>
        </w:rPr>
        <w:t>Бундан ташқари, Украина ва Латвия бандаргоҳларида йиғимлар суммаси ошиши содир бўлди.  Поти бандаргоҳи  фойдаланилмаган қувватларга эга ва юкларнинг янги оқимини, масалан, пахтани  жалб этиш учун анъанавий тарифнинг 50% га  қисқартирилишини  таклиф қилиш мумкин.</w:t>
      </w:r>
    </w:p>
    <w:p w:rsidR="00981E71" w:rsidRDefault="00981E71" w:rsidP="00981E71">
      <w:pPr>
        <w:spacing w:line="360" w:lineRule="auto"/>
        <w:ind w:firstLine="720"/>
        <w:jc w:val="both"/>
        <w:rPr>
          <w:sz w:val="28"/>
        </w:rPr>
      </w:pPr>
      <w:r>
        <w:rPr>
          <w:sz w:val="28"/>
        </w:rPr>
        <w:t xml:space="preserve">Транспорт харажатлари қисқартирилишининг афзаллиги пахта сотув нархи қандай бандаргоҳдан  фойдаланилаётгани боғлиқ ҳолда катта ўзгаришларга  учрамаслиги сабабли ҳам  салмоқлидир. Ригага пхта  транспортировка қилишга қўшимча харажатлар Потига қиёсан олганда </w:t>
      </w:r>
      <w:r>
        <w:rPr>
          <w:sz w:val="28"/>
          <w:lang w:val="en-GB"/>
        </w:rPr>
        <w:t>FOB</w:t>
      </w:r>
      <w:r>
        <w:rPr>
          <w:sz w:val="28"/>
        </w:rPr>
        <w:t xml:space="preserve"> нархлари бўйича мукофотлар йиғими ҳисобига қопланмайди. Харидор учун </w:t>
      </w:r>
      <w:r>
        <w:rPr>
          <w:sz w:val="28"/>
        </w:rPr>
        <w:lastRenderedPageBreak/>
        <w:t>яқин турган  бандаргоҳда сотиш имкониятига эга бўлиш фойдалидир. Шу нуқтаи назардан олганда юкларни  Поти бандаргоҳи орқали жўнатиш тўғрисидаги Президент Фармони тижорат жиҳатидан жозибалидир.</w:t>
      </w:r>
    </w:p>
    <w:p w:rsidR="00981E71" w:rsidRDefault="00981E71" w:rsidP="00981E71">
      <w:pPr>
        <w:spacing w:line="360" w:lineRule="auto"/>
        <w:ind w:firstLine="720"/>
        <w:jc w:val="both"/>
        <w:rPr>
          <w:sz w:val="28"/>
        </w:rPr>
      </w:pPr>
      <w:r>
        <w:rPr>
          <w:sz w:val="28"/>
        </w:rPr>
        <w:t>Харидор тақсимлаш силсиласининг кема бортидан охирги  истеъмолчигача бўлган иккинчи қисми учун жавобгарликни зиммасига олади. Бу мақсад иккита асосий усулни  қўллаш йўли билан  амалга оширилиши мумкин: тўласинча кемани  ёки унинг  бир қисмини  фрахтлаш билан ёхуд  мунтазам денгиз  йўналишига  хизмат кўрсатаётган кемадан фойдаланиш билан. Катта туркумлар  учун одатда  фрахтдан  фойдаланилади, у шунингдек масофага ҳам боғлиқ бўлади. Масалан, Бразилияга 40.000 тонналик туркум ва Триестга 1800 тонналик  туркум чартер  (фрахтланган) кема билан жўнатилган. Пахтани охирги  истеъмолчиларга  мунтазам  қатновчи кемалардан фойдаланган ҳолда майда туркумлар билан галдаги жўнатишлар энг кўп тарқалган тизим саналади. Бунга ўхшаш денгиз йўлларида одатда контейнерлаштиришдан фойдаланилади, башарти, пахта бандаргоҳ омборларида денгиз қатнови йўлларига тегишли бўлган   контейнерларга юкланади. Бунда денгиз кема қатнови йўлларининг мавжудлиги харидор учун энг асосийси саналади, чунки харидорга кўплаб белгиланган нуқталардаги мижозларга хизмат кўрсатиш  имкониятини таъминлайди.</w:t>
      </w:r>
    </w:p>
    <w:p w:rsidR="00981E71" w:rsidRDefault="00981E71" w:rsidP="00981E71">
      <w:pPr>
        <w:spacing w:line="360" w:lineRule="auto"/>
        <w:ind w:firstLine="720"/>
        <w:jc w:val="both"/>
        <w:rPr>
          <w:sz w:val="28"/>
        </w:rPr>
      </w:pPr>
      <w:r>
        <w:rPr>
          <w:sz w:val="28"/>
        </w:rPr>
        <w:t xml:space="preserve">Поти бандаргоҳи мунтазам денгиз қатнови йўналишларининг етарли миқдорига эга эмас. Бу асосан Кавказда вужудга келган оғир иқтисодий шароит ва экспорт учун товарлар йўқлиги сабабли бундай хизматларга  чекланган эҳтиёж бўлишидан келиб чиқади. Яқин масофага қатновчи унча катта бўлмаган кемалар бандаргоҳга мунтазам киради, бироқ олис масофага  қатновчи кемалар томонидан хизмат кўрсатиладиган контейнер йўллари йўқ. Кемалари бандаргоҳга кирувчи денгиз йўллари чекланган жуғрофий </w:t>
      </w:r>
      <w:r>
        <w:rPr>
          <w:sz w:val="28"/>
        </w:rPr>
        <w:lastRenderedPageBreak/>
        <w:t>қамровга эга. Шунинг учун ҳам Поти бандаргоҳи харидор учун  иккиламчи дистрибуция пайтида муаммолар  туғдиради ва  харидорлар наздида худди рақобатбардош  бандаргоҳлар сингари жозибали эмас.</w:t>
      </w:r>
    </w:p>
    <w:p w:rsidR="00981E71" w:rsidRDefault="00981E71" w:rsidP="00981E71">
      <w:pPr>
        <w:spacing w:line="360" w:lineRule="auto"/>
        <w:ind w:firstLine="720"/>
        <w:jc w:val="both"/>
        <w:rPr>
          <w:sz w:val="28"/>
        </w:rPr>
      </w:pPr>
      <w:r>
        <w:rPr>
          <w:sz w:val="28"/>
          <w:lang w:val="en-GB"/>
        </w:rPr>
        <w:t>FOB</w:t>
      </w:r>
      <w:r>
        <w:rPr>
          <w:sz w:val="28"/>
        </w:rPr>
        <w:t xml:space="preserve"> шартлари билан етказиб беришда чертер   кемалардан  фойдаланилганида харидор юклашга харажатлар бўйича жавобгарликни зиммасига олади. Шунинг учун ҳам юкка ишлов  беришдаги исталган туриб қолиш унинг ҳисобидан тўланади. Шу муносабат билан харидорлар туриб қолиш таваккали даражаси паст  бўлган янада  унумдор бандаргоҳлардан  фойдаланишдан  манфаатдор бўладилар. Поти бандаргоҳининг унумдорлик кўрсаткичлари  ҳозирги вақтда  </w:t>
      </w:r>
      <w:r>
        <w:rPr>
          <w:sz w:val="28"/>
          <w:lang w:val="en-GB"/>
        </w:rPr>
        <w:t>FOB</w:t>
      </w:r>
      <w:r>
        <w:rPr>
          <w:sz w:val="28"/>
        </w:rPr>
        <w:t xml:space="preserve"> шартлари билан етказиб  беришда фойдаланиладиган  муқобил бандаргоҳларга   нисбатан анча паст. Бу ҳам Поти бандаргоҳининг харидор учун кам жозибадорлигининг тағин бир сабабидир.</w:t>
      </w:r>
    </w:p>
    <w:p w:rsidR="00981E71" w:rsidRDefault="00981E71" w:rsidP="00981E71">
      <w:pPr>
        <w:spacing w:line="360" w:lineRule="auto"/>
        <w:ind w:firstLine="720"/>
        <w:jc w:val="both"/>
        <w:rPr>
          <w:sz w:val="28"/>
        </w:rPr>
      </w:pPr>
      <w:r>
        <w:rPr>
          <w:sz w:val="28"/>
        </w:rPr>
        <w:t>Томонларнинг манфаатлари ўртасида исталган бандаргоҳлардан фойдаланиш бобида баҳс мавжуд бўлишини  пайқаш мумкин, аммо Поти орқали  ўтувчи йўналишдан   фойдаланиш мавжуд муқобилларга қиёсан олганда сотувчи учун фойдалироқ эканлиги кўзга ташланади. Бироқ, бир неча йўналишларда ривожланишнинг амалга оширилиши Поти бандаргоҳи жозибадорлиги  даражасини  оширган бўлур эди, жумладан: Потига етказиб берилган пахтани олганлиги учун  мукофот таклиф этиш - бундай вариант сотувчининг  Поти бандаргоҳидан фойдаланишдаги  фойдасини йўққа чиқаради ва даромадлардан  ажраб қолишга олиб келади. Жиҳозлар янгиланишини  ўтказиш ва Поти  бандаргоҳи эксплуатация  самарадорлигини ошириш билан   рақобатдор - Қора денгиз Ильичевск  бандаргоҳи билан қисёланадиган  бандаргоҳга айлантириш. Етказиб бериш шартларини ўзгартириш. Бандаргоҳни  кам даражада ҳал қилувчи омилга айлантириш.</w:t>
      </w:r>
    </w:p>
    <w:p w:rsidR="00981E71" w:rsidRDefault="00981E71" w:rsidP="00981E71">
      <w:pPr>
        <w:spacing w:line="360" w:lineRule="auto"/>
        <w:ind w:firstLine="720"/>
        <w:jc w:val="both"/>
        <w:rPr>
          <w:sz w:val="28"/>
        </w:rPr>
      </w:pPr>
      <w:r>
        <w:rPr>
          <w:sz w:val="28"/>
          <w:lang w:val="en-GB"/>
        </w:rPr>
        <w:lastRenderedPageBreak/>
        <w:t>TRACECA</w:t>
      </w:r>
      <w:r>
        <w:rPr>
          <w:sz w:val="28"/>
        </w:rPr>
        <w:t xml:space="preserve"> дастури мавжуд интеграциялашмаган ва ривожланмаган  йўналишларини замонавий  интеграциялашган  транспорт йўлакларига айлантириш учун махсус ишлаб чиқилган. Темир йўллар инфратузилмасини ривожлантириш, ҳаракатдаги  таркибга техникавий хизмат кўрсатилишини такомиллаштириш,  товар вагонларининг замонавий назорат тизимларини татбиқ этиш, Туркманбоши ва Бокудаги сол терминалларини таъмирлаш, Поти бандаргоҳини ривожлантиришни қамровчи дастурлар унга  киради. Дастур  пахта транспортировка қилинадиган бошқа йўналишлар билан  рақобатлашишга қодир бўлган  яшовчан  йўлак яратишдан  манфаатдорликни акс эттиради.  Аввал айтиб ўтилганидек, пахта вақтга нисбатан таъсирчан маҳсулот саналмайди, шунинг учун ҳам ишончлилик  муҳим омил сифатида гавдаланади. </w:t>
      </w:r>
      <w:r>
        <w:rPr>
          <w:sz w:val="28"/>
          <w:lang w:val="en-GB"/>
        </w:rPr>
        <w:t>TRACECA</w:t>
      </w:r>
      <w:r>
        <w:rPr>
          <w:sz w:val="28"/>
        </w:rPr>
        <w:t xml:space="preserve"> дастури лойиҳаси  элементларини амалга ошириш жараёнида борган сайин  ортиб борувчи   ишончлиликнинг   адекват  даражасини  ривожлантириш  имкониятлари  мавжуд бўлиш лозим.</w:t>
      </w:r>
    </w:p>
    <w:p w:rsidR="00981E71" w:rsidRDefault="00981E71" w:rsidP="00981E71">
      <w:pPr>
        <w:spacing w:line="360" w:lineRule="auto"/>
        <w:ind w:firstLine="720"/>
        <w:jc w:val="both"/>
        <w:rPr>
          <w:sz w:val="28"/>
        </w:rPr>
      </w:pPr>
      <w:r>
        <w:rPr>
          <w:sz w:val="28"/>
        </w:rPr>
        <w:t>Потида кема қатнови йўллари  етарли эмас.  Бироқ бандаргоҳ Ўртаер денгизи, Шарқий Европа  ва Жанубий Америка билан боғланувчи  денгиз йўлларига эга. Аввал айтиб  ўтилганидек,  Европа бозори борган сайин  меҳнат қиймати  анча паст бўлган  Жанубий  ва Шарқий  Европага жамланмоқда. Поти бу бозорларга  хизмат кўрсатиш учун  дуруст жойлашишга  ва бу минтақалардан  айримлари  билан қатнов  йўлларига эга.</w:t>
      </w:r>
    </w:p>
    <w:p w:rsidR="00981E71" w:rsidRDefault="00981E71" w:rsidP="00981E71">
      <w:pPr>
        <w:spacing w:line="360" w:lineRule="auto"/>
        <w:ind w:firstLine="720"/>
        <w:jc w:val="both"/>
        <w:rPr>
          <w:sz w:val="28"/>
        </w:rPr>
      </w:pPr>
      <w:r>
        <w:rPr>
          <w:sz w:val="28"/>
        </w:rPr>
        <w:t xml:space="preserve">Меҳнат қиймати  анча паст бўлган  Жануби-шарқий Осиё ва Ҳиндистон  субконтинентининг иқтисодий жиҳатдан  ривожланаётган мамлакатлари келажакда асосий  бозорларга  айланиши кутилмоқда.  Болтиқ бандаргоҳларига қараганда Поти  анча қулай жойлашишга  эга ва юклар  оқими кучайганида Қора денгиз ва Шарқий Ўртаер  денгизига  хизмат кўрсатаётган   кемаларнинг Потига  тўғридан-тўғри  кириши имконияти мавжуд. Асосий рақобот хавфи, афтидан, Эрон томонидан бўлади, Бандари  </w:t>
      </w:r>
      <w:r>
        <w:rPr>
          <w:sz w:val="28"/>
        </w:rPr>
        <w:lastRenderedPageBreak/>
        <w:t>Аббос Дубай орқали  Узоқ Шарқ, Ҳиндистон ва Покистонга  хизмат кўрсатишда  анча қулай жойлашган. Сарахс-Машҳад темир йўл шохобчасининг  очилиши ушбу йўналишни янада жозибалироқ қилиши мумкин. Ушбу йўналишда  мавжуд бўлган юқори нархлар ва эксплуатациядаги  чеклашлар асосий салбий жиҳатлар саналади. Янада жозибалироқ бўлган Карочи  орқали йўналиш, чамаси, Афғонистондаги  муаммолар муносабати  билан худди  аввалгидай ёпиқ бўлади. Шарқий Покистондаги   Гвардарнинг ривожлантирилиши маълум маънода Марказий Осиёдан юклар оқимини жалб этишга интилишдан  келиб чиққан.</w:t>
      </w:r>
    </w:p>
    <w:p w:rsidR="00981E71" w:rsidRDefault="00981E71" w:rsidP="00981E71">
      <w:pPr>
        <w:spacing w:line="360" w:lineRule="auto"/>
        <w:ind w:firstLine="720"/>
        <w:jc w:val="both"/>
        <w:rPr>
          <w:sz w:val="28"/>
        </w:rPr>
      </w:pPr>
      <w:r>
        <w:rPr>
          <w:sz w:val="28"/>
        </w:rPr>
        <w:t>Юқори сифатли  пахта рақобат баҳоларга эга бўлган кўпгина мамлакатларда етиштирилади, шунинг учун  ҳам харидорлар учун фойдалилик даражаси иккиламчи  дстрибуция  харажатларини  назорат қилиш билан белгиланади. Харидорлар  бой  логистика тажрибасига эгадирлар, бандаргоҳдан охирги сотув нуқтасигача бўлган энг тежамли  йўналишларга нисбатан қарор қабул қилишга, шунингдек, харид қилишни  амалга ошириш жадвалига нисбатан бундай  ташиш жадвалини  тузишга улар  томонидан анча кўп вақт ажратилади.</w:t>
      </w:r>
    </w:p>
    <w:p w:rsidR="00981E71" w:rsidRDefault="00981E71" w:rsidP="00981E71">
      <w:pPr>
        <w:spacing w:line="360" w:lineRule="auto"/>
        <w:ind w:firstLine="720"/>
        <w:jc w:val="both"/>
        <w:rPr>
          <w:sz w:val="28"/>
        </w:rPr>
      </w:pPr>
      <w:r>
        <w:rPr>
          <w:sz w:val="28"/>
        </w:rPr>
        <w:t xml:space="preserve">Ҳозирги вақтда савдо шартларини  ўзгартиришга чекланган  қизиқиш мавжуддир. Жаҳонда </w:t>
      </w:r>
      <w:r>
        <w:rPr>
          <w:sz w:val="28"/>
          <w:lang w:val="en-GB"/>
        </w:rPr>
        <w:t>CIF</w:t>
      </w:r>
      <w:r>
        <w:rPr>
          <w:sz w:val="28"/>
        </w:rPr>
        <w:t xml:space="preserve"> шартлари билан экспорт қилишга собитқадам интилиш кузатилмоқда. Ушбу шартларга кўра хорижий бандаргоҳга етказиб бериш учун  жавобгарликни  зиммасига олади ва </w:t>
      </w:r>
      <w:r>
        <w:rPr>
          <w:sz w:val="28"/>
          <w:lang w:val="en-GB"/>
        </w:rPr>
        <w:t>FOB</w:t>
      </w:r>
      <w:r>
        <w:rPr>
          <w:sz w:val="28"/>
        </w:rPr>
        <w:t xml:space="preserve"> шартларида мавжуд харажатларни+денгиз фрахти қийматини тўлайди. Тўлалигича бундай шартлар қўшимча фойдани вужудга келтиради деб ҳисобланади, бу эса товарларнинг сотув нархи ошиши билан  боғлиқдир, аммо бундай кафолатлар йўқ. </w:t>
      </w:r>
      <w:r>
        <w:rPr>
          <w:sz w:val="28"/>
          <w:lang w:val="en-GB"/>
        </w:rPr>
        <w:t>CIF</w:t>
      </w:r>
      <w:r>
        <w:rPr>
          <w:sz w:val="28"/>
        </w:rPr>
        <w:t xml:space="preserve"> шартлари билан сотувларга оммавий равишда ўтилиши сотувчи - Ўзбекистон ҳукумати  учун  муаммолар  вужудга келишини  англатади деб ҳам ҳисоблайдилар. Сотувчи ўзи  товарларни бевосита сотган  </w:t>
      </w:r>
      <w:r>
        <w:rPr>
          <w:sz w:val="28"/>
        </w:rPr>
        <w:lastRenderedPageBreak/>
        <w:t>буюртмасигача бундан буёнги   дистрибуция учун жавобгарликни  зиммасига олиши лозим. Шунинг учун сақлаш  ва ташишга харажатларнинг ортишидек  жиддик таваккал  юзага келиши мумкин.</w:t>
      </w:r>
    </w:p>
    <w:p w:rsidR="00981E71" w:rsidRDefault="00981E71" w:rsidP="00981E71">
      <w:pPr>
        <w:spacing w:line="360" w:lineRule="auto"/>
        <w:ind w:firstLine="720"/>
        <w:jc w:val="both"/>
        <w:rPr>
          <w:sz w:val="28"/>
        </w:rPr>
      </w:pPr>
      <w:r>
        <w:rPr>
          <w:sz w:val="28"/>
        </w:rPr>
        <w:t>Ўзбекистон ҳукумати  учун анча фойдали  франко-омбор шартлари билан  харид қилиш харидор  учун муқобилга  айланиши мумкин, чунки сотувчи шу тариқа транспортировка харажатлари  таваккалларини зиммага олишдан халос бўлади. Харидордан одатда нисбатан ривожланган транспорт инфратузилмасига  ва хизмат даражасига эга  бўлган,  таваккал катта бўлмаган ва нархда ютиш имконияти мавжуд  бўлган минтақаларда бу қўшимча жавобгарликни  зиммасига олиши кутилади. Ўзбекистон энг яқин бандаргоҳлардан йироқда жойлашган, транспорт тизими ҳозирча етарлича ривожланмаган, шунинг учун бу ерда қўшимча харажатларнинг катта таваккали мавжуд. Жорий шартларни иносбатга олган харидорлар транспорт йўлаги етарлича ривожланмагунига қадар «франко-омбор» шартлари билан харид қилиш шартларини  қабул қилишни истамасликка ишора қиладилар.</w:t>
      </w:r>
    </w:p>
    <w:p w:rsidR="00981E71" w:rsidRDefault="00981E71" w:rsidP="00981E71">
      <w:pPr>
        <w:spacing w:line="360" w:lineRule="auto"/>
        <w:ind w:firstLine="720"/>
        <w:jc w:val="both"/>
        <w:rPr>
          <w:sz w:val="28"/>
        </w:rPr>
      </w:pPr>
      <w:r>
        <w:rPr>
          <w:sz w:val="28"/>
        </w:rPr>
        <w:t xml:space="preserve">Таъкидлаш мумкинки, сотшнинг жорий шартлари муросани ўзида  гавдалантиради ва маълум даражада ҳар иккала томоннинг талабларини қондиради. </w:t>
      </w:r>
      <w:r>
        <w:rPr>
          <w:sz w:val="28"/>
          <w:lang w:val="en-GB"/>
        </w:rPr>
        <w:t>TRACECA</w:t>
      </w:r>
      <w:r>
        <w:rPr>
          <w:sz w:val="28"/>
        </w:rPr>
        <w:t xml:space="preserve"> йўлагининг муваффақиятли ривожлантирилиши пахта тозалаш заводидан бандаргоҳгача  пахтани етказишда  транспорт таваккаллари  қисқаришиша олиб келиши, демак, муқобил сотиш шартларини қараб чиқиш имконияти бўладиган муҳитни вужудга келтириши мумкин.  Контейнерлаштириш, маълум маънода, ҳар иккала томон учун фойдали бўлган сотиш ва харид қилиш янги тизимини қўллашга ўтишга  учун  фойдаланилиши мумкин.</w:t>
      </w:r>
    </w:p>
    <w:p w:rsidR="00981E71" w:rsidRDefault="00981E71" w:rsidP="00981E71">
      <w:pPr>
        <w:spacing w:line="360" w:lineRule="auto"/>
        <w:ind w:firstLine="720"/>
        <w:jc w:val="both"/>
        <w:rPr>
          <w:sz w:val="28"/>
        </w:rPr>
      </w:pPr>
      <w:r>
        <w:rPr>
          <w:sz w:val="28"/>
        </w:rPr>
        <w:t>Ўзбекистонда пахтани  контейнерлаштирган ҳолда транспортировка қилишга  ўтилмаганининг бир неча сабаблари  мавжуд эди: Сотиш шартлари. Юкланма коэффиценти. Контейнерлар  нақдлиги.</w:t>
      </w:r>
    </w:p>
    <w:p w:rsidR="00981E71" w:rsidRDefault="00981E71" w:rsidP="00981E71">
      <w:pPr>
        <w:spacing w:line="360" w:lineRule="auto"/>
        <w:ind w:firstLine="720"/>
        <w:jc w:val="both"/>
        <w:rPr>
          <w:sz w:val="28"/>
        </w:rPr>
      </w:pPr>
      <w:r>
        <w:rPr>
          <w:sz w:val="28"/>
        </w:rPr>
        <w:lastRenderedPageBreak/>
        <w:t>Амалда бу нарса  Ўзбекистондан юк ташиш  товар  соф техникавий жиҳатдан сотилмаган бир пайтда келиб чиқиш нуқтасидан  (пахта тозалаш заводидан) то сотиш нуқтасигача (бандаргоҳ омборигача) заҳиралар топширилишини  ўзида мужассамлаштиради. Баъзи таснифлаш  ўтказилганига ва унинг асосида вагонлар  қисман юкланганига қарамасдан,  темир йўл бўйлаб тарнспортировка қилиш навлари  ажратилиши  бандаргоҳда ўтказиладиган юклар туркуми  уюм ҳолда ташилишини  ўзида гавдалантиради. Юк пахта тозалаш заводидан  ташиб кетилаётганида охирги истеъмолчи, қоида тариқасида, ҳали номаълум,  чунки харидор ўша паллада  жаҳонда шаклланган нархлар шарти блан бандаргоҳдан  сотилишини амалга оширади.</w:t>
      </w:r>
    </w:p>
    <w:p w:rsidR="00981E71" w:rsidRDefault="00981E71" w:rsidP="00981E71">
      <w:pPr>
        <w:spacing w:line="360" w:lineRule="auto"/>
        <w:ind w:firstLine="720"/>
        <w:jc w:val="both"/>
        <w:rPr>
          <w:sz w:val="28"/>
        </w:rPr>
      </w:pPr>
      <w:r>
        <w:rPr>
          <w:sz w:val="28"/>
        </w:rPr>
        <w:t>Контейнерлаштиришниг  дастлабки концепцияси уюшган юкларни   кемага юклаш ва кемадан  туширишни  амалга ошириш учун имконият яратган ҳолда  портдаги ишловга  харажатларни  юк бирлигига  ишлов берилиши қийматини камайтириши ва кема  юклаш-тушириш туркумидан тезроқ ўтишига имконият яратишдан иборат эди.  Ҳозирги вақтда концепция товарлар «эшикдан-эшиккача» шарти билан келиб чиқиш манзилида ўрмалашга тортиладиган ва белгиланган охирги манзилга етмагунига қадар ўрамадан  чиқарилмаслигини назарда тутади. Конйтейнарлар қўлланиши  ўрамаланмаган юкка бир неча маротаба ишлдов берилишида  вужудга келадиган  юклар шикастланиши миқдорини қисқартиришга имкон беради, шунингдек, товар бирлигига транспорт харажатлари камайишига олиб келади, чунки ишлов беришни  камроқ талаб қилади.</w:t>
      </w:r>
    </w:p>
    <w:p w:rsidR="00981E71" w:rsidRDefault="00981E71" w:rsidP="00981E71">
      <w:pPr>
        <w:spacing w:line="360" w:lineRule="auto"/>
        <w:ind w:firstLine="720"/>
        <w:jc w:val="both"/>
        <w:rPr>
          <w:sz w:val="28"/>
        </w:rPr>
      </w:pPr>
      <w:r>
        <w:rPr>
          <w:sz w:val="28"/>
        </w:rPr>
        <w:t xml:space="preserve">Таъкидлаш мумкинки, мавжуд пахта сотиш усуллари ҳозирги вақтда ташиш фақат бандаргоҳгача ва фақат ер усти транспорти билан амалга оширилаётгани сабабли  бу концепцияларга мос келмайди. Товарлар бандаргоҳга  ташкиб келтирилади, бу ерда контейнер ичидаги нарса  </w:t>
      </w:r>
      <w:r>
        <w:rPr>
          <w:sz w:val="28"/>
        </w:rPr>
        <w:lastRenderedPageBreak/>
        <w:t>бандаргоҳ омборида туширилади. Контейнерлаштириш  ва транспорт логистикасидаги фойдага фақат транспортировканинг  денгиз участкасидагина эришилиши мумкин. (Юк жўнатувчилар баъзида темир йўл бўйлаб денгиз оралиғисиз  ташишда  контейнерлардан  фойдаланадилар, аммо бу, биринчи навбатда, пахтага татбиқ  этилмайдиган  хавфсизлик мулоҳазаларидан келиб чиққан ҳолда амалга оширилади). Пахтанинг катта қисми (чартер туркумига киритилмагани) «эшикдан эшиккача», сотувчи томонидан сотиш нуқтасидан (бандаргоҳ омборидан) то охирги  истеъмолчигача ташиш учун  контейнерлаштирилади.</w:t>
      </w:r>
    </w:p>
    <w:p w:rsidR="00981E71" w:rsidRDefault="00981E71" w:rsidP="00981E71">
      <w:pPr>
        <w:spacing w:line="360" w:lineRule="auto"/>
        <w:ind w:firstLine="720"/>
        <w:jc w:val="both"/>
        <w:rPr>
          <w:sz w:val="28"/>
        </w:rPr>
      </w:pPr>
      <w:r>
        <w:rPr>
          <w:sz w:val="28"/>
        </w:rPr>
        <w:t>Ўзбек пахтасининг  контейнерлаштирилиши, агар у денгиз орқали  ташишни,  яъни Ўзбекистондан  тўғридан-тўғри ёки пахта тозалаш заводидан, ёхуд жамланган омбордан охирги истеъмолчига «эшикдан эшиккача» етказишни ўз ичига олмаса, қандайдир томон учун жозибали бўлиши эҳтимолдан холидир. Ҳозирги вақтда бунинг иложи йўқ, чунки юклар Ўзбекистонни тарк этаётган пайтда охирги  истеъмолчи ва, демак, белгиланган нуқта ҳали маълум эмас,  пахта эса одатда ҳали тўловни амалга ошириш учун зарур бўлган таснифий навларга ажратишдан ўтмаган бўлади. Харидор Ўзбекистонда юклаш ва кемага қайта юклаш ўртасидаги вақтдан, бандаргоҳда сақлаш даврини қўшган ҳолда, энг фойдали нархни қўлга киритиш мақсадида бозордаги «ўйин» учун фойдаланади.</w:t>
      </w:r>
    </w:p>
    <w:p w:rsidR="00981E71" w:rsidRDefault="00981E71" w:rsidP="00981E71">
      <w:pPr>
        <w:spacing w:line="360" w:lineRule="auto"/>
        <w:ind w:firstLine="720"/>
        <w:jc w:val="both"/>
        <w:rPr>
          <w:sz w:val="28"/>
        </w:rPr>
      </w:pPr>
      <w:r>
        <w:rPr>
          <w:sz w:val="28"/>
        </w:rPr>
        <w:t xml:space="preserve">Қийинчиликларга қарамай, юк туркумининг бир қисмини келиб чиқиш нуқтасида  контейнерлаштириш имконияти бор. Баҳолашларга қараганда, тахминан 10-20% туркумлар учун охирги  истеъмолчи ва белгиланган нуқта олдин маълумдир. Янада ишончли  таснифлаш тизими ривожланган ва контейнералр мавжуд бўлган  бир шароитда бунга ўхшаш товарлар туркумларини  «эшидан эшиккача» шарти билан юклаш имконияти вужудга келади.  Бу ишлов бериш қийматининг пасайиши, камроқ шикаст </w:t>
      </w:r>
      <w:r>
        <w:rPr>
          <w:sz w:val="28"/>
        </w:rPr>
        <w:lastRenderedPageBreak/>
        <w:t>етказилиши, омборлаштиришга харажатларнинг умуман бўлмаслиги каби фойдаларни вужудга келтиради. Бундай  вазиятларда юк сотувчидан харидордан товарни сотиб олган  мижозга тўғридан-тўғри ташиш воситасида транспортировка қилиниши учун  сотувнинг бошқа шартлари бўйича  музокаралар ўтказиш имконияти юзага келади.</w:t>
      </w:r>
    </w:p>
    <w:p w:rsidR="00981E71" w:rsidRDefault="00981E71" w:rsidP="00981E71">
      <w:pPr>
        <w:spacing w:line="360" w:lineRule="auto"/>
        <w:ind w:firstLine="720"/>
        <w:jc w:val="both"/>
        <w:rPr>
          <w:sz w:val="28"/>
        </w:rPr>
      </w:pPr>
      <w:r>
        <w:rPr>
          <w:sz w:val="28"/>
        </w:rPr>
        <w:t>Агар чекланган  таваккалларга эга бўлган янада ишончли  тузилмани яратиш учун транспорт йўлагини ривожлантириш имконияти мавжуд бўлса, «муддатида аниқ» логистика тизимларини ривожлантириш йўли билан ушбу фоизни ошириш имконияти  ҳам юзага келади. Пахта захирасини Ўзбекистонда сақлаш бунинг натижаси бўлади (учинчи мамлакатлар омбор хизматларини муҳим  валюта билан тўлаш ўрнида). Бундай стратегия келиб  чиқиш нуқтаси ва белгиланган нуқта  ўртасидаги логистика тадбирларини энг кам даражагача камайтиришни кўзловчи ғарбона  иш тажрибасига ўтишга имкон беради.</w:t>
      </w:r>
    </w:p>
    <w:p w:rsidR="00981E71" w:rsidRDefault="00981E71" w:rsidP="00981E71">
      <w:pPr>
        <w:spacing w:line="360" w:lineRule="auto"/>
        <w:ind w:firstLine="720"/>
        <w:jc w:val="both"/>
        <w:rPr>
          <w:sz w:val="28"/>
        </w:rPr>
      </w:pPr>
      <w:r>
        <w:rPr>
          <w:sz w:val="28"/>
        </w:rPr>
        <w:t>Контейнерлаштириш учун иккинчи бир салбий омил юкланма  коэффициентининг қисқартирилишидир. Ўн икки футли  контейнерга юкланиши мумкин пахта момиғининг ўрта миқдори 11-12 тоннани, қирқ футли контейнерларда  эса 23-25 тоннани ташкил этади. Таққослаш учун: андозавий ёпиқ вагон 50 тонна  миқдорида сиғдиради. Бу муаммо ер усти транспорти билан узоқ муддатли транзитни талаб қиладиган  кўплаб асосий қишлоқ хўжалиги   материалларига хос саналади.</w:t>
      </w:r>
    </w:p>
    <w:p w:rsidR="00981E71" w:rsidRDefault="00981E71" w:rsidP="00981E71">
      <w:pPr>
        <w:spacing w:line="360" w:lineRule="auto"/>
        <w:ind w:firstLine="720"/>
        <w:jc w:val="both"/>
        <w:rPr>
          <w:sz w:val="28"/>
        </w:rPr>
      </w:pPr>
      <w:r>
        <w:rPr>
          <w:sz w:val="28"/>
        </w:rPr>
        <w:t xml:space="preserve">Таркибда 50 та вагон мавжуд бўлганда поезднинг юк сиғими 2500 тоннани ташкил этади. Ҳар бир платформасига 2 та (баъзан 3 та) йигирма футлик контейнер сиғадиган контейнерли йўналишдаги аоезд оғирлиги 1200-1500 тонна бўлган  юкларни ташийди. Шундай қилиб,  контейнерларда юк ташишда юк бирлигининг қиймати  одатдаги  транспорт билан ташиганга қараганда анча баланд  бўлишини  кўриш мумкин. Каспий денгизи орқали  </w:t>
      </w:r>
      <w:r>
        <w:rPr>
          <w:sz w:val="28"/>
        </w:rPr>
        <w:lastRenderedPageBreak/>
        <w:t>ўтадиган йўл бир рейс давомида 28 та вагон  миқдоридаги  чекланганликка эга, шундай қилиб,  бош  палубанинг юкланмаси лимитланган ва тахминан 1000 тоннани ташкил этади, бу эса тоннажни  таркибни  бутунлайича  ташигандагидан 50%га камдир.</w:t>
      </w:r>
    </w:p>
    <w:p w:rsidR="00981E71" w:rsidRDefault="00981E71" w:rsidP="00981E71">
      <w:pPr>
        <w:spacing w:line="360" w:lineRule="auto"/>
        <w:ind w:firstLine="720"/>
        <w:jc w:val="both"/>
        <w:rPr>
          <w:sz w:val="28"/>
        </w:rPr>
      </w:pPr>
      <w:r>
        <w:rPr>
          <w:sz w:val="28"/>
        </w:rPr>
        <w:t>«</w:t>
      </w:r>
      <w:r>
        <w:rPr>
          <w:sz w:val="28"/>
          <w:lang w:val="en-GB"/>
        </w:rPr>
        <w:t>DAEWOO</w:t>
      </w:r>
      <w:r>
        <w:rPr>
          <w:sz w:val="28"/>
        </w:rPr>
        <w:t>» фирмаси томонидан сотиб олинган  ва Дружба орқали  контейнерларда ташилган пахта туркуми такрорий баҳолашдан ўтказилган эди. Юклашнинг контейнер усули  одатдаги транспорт билан қиёслаганда тежамли  эмаслигини  кўрсатувчи яққол  далиллар мавжуд. Бу вагон юкланмасининг паст коэффициенти ва жойлаштиришга харажатлар билан боғлиқдир. Контейнерлардан  фойдаланишни  давом эттириш-эттирмаслик тўғрисидаги узил-кесил қарор қабул қилиниши кутилмоқда.</w:t>
      </w:r>
    </w:p>
    <w:p w:rsidR="00981E71" w:rsidRDefault="00981E71" w:rsidP="00981E71">
      <w:pPr>
        <w:spacing w:line="360" w:lineRule="auto"/>
        <w:ind w:firstLine="720"/>
        <w:jc w:val="both"/>
        <w:rPr>
          <w:sz w:val="28"/>
        </w:rPr>
      </w:pPr>
      <w:r>
        <w:rPr>
          <w:sz w:val="28"/>
        </w:rPr>
        <w:t xml:space="preserve">Контейнерларни кўтариш ҳам қўшимча муаммо саналади, чунки контейнерлар  ёки  яримприцепдан, ёхуд Ўзбекистондаги юклаш нуқтасида  ер-тупроқдан  юкланиши лозим. </w:t>
      </w:r>
      <w:r>
        <w:rPr>
          <w:sz w:val="28"/>
          <w:lang w:val="en-GB"/>
        </w:rPr>
        <w:t>TRACECA</w:t>
      </w:r>
      <w:r>
        <w:rPr>
          <w:sz w:val="28"/>
        </w:rPr>
        <w:t xml:space="preserve">  йўналишида пахта юклашда энг қулай бўлган қирқ футлик  контейнерларни кўтаришга қодир зарур кўтариш  ускуналари бирликлари  етарли эмас. Белдор кранларга ва тақсимловчиларга эга Тошкентдаги терминалларга ўхшаш ихтисослаштирилган терминаллар сийрак ва бу каби  терминаллардан бирортаси ҳам пахтачилик минтақаларида жойлашмаган.</w:t>
      </w:r>
    </w:p>
    <w:p w:rsidR="00981E71" w:rsidRDefault="00981E71" w:rsidP="00981E71">
      <w:pPr>
        <w:spacing w:line="360" w:lineRule="auto"/>
        <w:ind w:firstLine="720"/>
        <w:jc w:val="both"/>
        <w:rPr>
          <w:sz w:val="28"/>
        </w:rPr>
      </w:pPr>
      <w:r>
        <w:rPr>
          <w:sz w:val="28"/>
        </w:rPr>
        <w:t xml:space="preserve">Ушбу муаммоларга қарамасдан, «эшикдан эшикка» етказиб беришда, ҳатто темир йўл бўйлаб ташиётганда камроқ фойдали юкланмага йўл қўйиб бўлса ҳам,  контейнерлардан  фойдаланиш тежамлироқ бўлур эди. Темир йўл вагонларига юк юклаш, юк тушириш ва омборда сақлаш, таснифлаш учун ташиш, кемага қайта юклашнинг баланд қиймати камроқ юкни  Тошкентдан тўғридан-тўғри  контейнерларда  ташиш қийматига тенгдир. Аммо ушбу ҳисоб-китоблар  текширилмаган (Ўзбекистон Республикаси). Равшан бўлаяптики, барча асосий йўналишларда «эшикдан эшиккача» етказиб </w:t>
      </w:r>
      <w:r>
        <w:rPr>
          <w:sz w:val="28"/>
        </w:rPr>
        <w:lastRenderedPageBreak/>
        <w:t>беришда  контейнерлардан фойдаланишнинг  яшамоллигини баҳолаш учун, юклаш-тушириш жиҳозларига зарур инвестициялар ўзини оқлаши учун бундан буёғига молиявий маблағ билан таъминлаш талаб этилади.</w:t>
      </w:r>
    </w:p>
    <w:p w:rsidR="00981E71" w:rsidRDefault="00981E71" w:rsidP="00981E71">
      <w:pPr>
        <w:spacing w:line="360" w:lineRule="auto"/>
        <w:ind w:firstLine="720"/>
        <w:jc w:val="both"/>
        <w:rPr>
          <w:sz w:val="28"/>
        </w:rPr>
      </w:pPr>
      <w:r>
        <w:rPr>
          <w:sz w:val="28"/>
        </w:rPr>
        <w:t>Логистикага ихтисослашган  фирмалар-консультантлар мутахассислари томонидан Европага пахта жўнатиш учун «</w:t>
      </w:r>
      <w:r>
        <w:rPr>
          <w:sz w:val="28"/>
          <w:lang w:val="en-GB"/>
        </w:rPr>
        <w:t>DAEWOO</w:t>
      </w:r>
      <w:r>
        <w:rPr>
          <w:sz w:val="28"/>
        </w:rPr>
        <w:t>»нинг бўш контейнерларидан фойдаланиш ва сўнгра мультимодаль лойиҳа доирасида янги юк билан  Жанубий Кореяга қайта жўнатиш бўйича таклифлар баҳоланган эди. Консультантлар  таклифлар ўта мураккаб ва назорат  тизимида йирик  инвестицияларни  талаб қилувчи жиддий вазиятларни  назарда тутиши тўғрисида  мулоҳазалар билдиришди. Кейинчалик «</w:t>
      </w:r>
      <w:r>
        <w:rPr>
          <w:sz w:val="28"/>
          <w:lang w:val="en-GB"/>
        </w:rPr>
        <w:t>DAEWOO</w:t>
      </w:r>
      <w:r>
        <w:rPr>
          <w:sz w:val="28"/>
        </w:rPr>
        <w:t>» компанияси  консультантлар фикри тўғри эканлигини тасдиқлади.</w:t>
      </w:r>
    </w:p>
    <w:p w:rsidR="00981E71" w:rsidRDefault="00981E71" w:rsidP="00981E71">
      <w:pPr>
        <w:spacing w:line="360" w:lineRule="auto"/>
        <w:ind w:firstLine="720"/>
        <w:jc w:val="both"/>
        <w:rPr>
          <w:sz w:val="28"/>
        </w:rPr>
      </w:pPr>
      <w:r>
        <w:rPr>
          <w:sz w:val="28"/>
        </w:rPr>
        <w:t>«</w:t>
      </w:r>
      <w:r>
        <w:rPr>
          <w:sz w:val="28"/>
          <w:lang w:val="en-GB"/>
        </w:rPr>
        <w:t>DAEWOO</w:t>
      </w:r>
      <w:r>
        <w:rPr>
          <w:sz w:val="28"/>
        </w:rPr>
        <w:t xml:space="preserve">»компанияси билан кейинчалик пахта харид қилиш  ва Дружба орқали юклаш масаласида ўтказилган музокаралар ҳатто логистика соҳасидаги  муаммолар ҳал этилган тақдирда ҳам </w:t>
      </w:r>
      <w:r>
        <w:rPr>
          <w:sz w:val="28"/>
          <w:lang w:val="en-GB"/>
        </w:rPr>
        <w:t>TRACECA</w:t>
      </w:r>
      <w:r>
        <w:rPr>
          <w:sz w:val="28"/>
        </w:rPr>
        <w:t xml:space="preserve"> йўналиши бўйлаб юклаш учун контейнерлар нақд бўлмаслигини кўрсатди. Шунга қарамай, фирма  синов туркумларини  юклашда контейнерлар   қўллаш имкониятларини қайта баҳолашни ўтказмоқда. Юкланманинг паст коэффициентидан  ташқари, орқага жўнатилаётган контейнерлар фақат битта нуқтага - Асакага ташилиши,  пахта эса фирмадан 500 ёки 1000 километр олисдаги  кўплаб вилоятлардан келиб тушиши ҳам бошқа  бир муҳим муаммодир. Ҳисобланишича, контейнерларни  пахта етиштириладиган жойларга ташиб келтириш пахтани контейнерлар сақланадиган  жойга ташиб  келтиришдан  бирмунча арзон бўлур эди,  бироқ контейнерларнинг бу каби жой ўзгартириши катта харажатларни талаб этади. Мазкур муаммони ҳал этиш мақсадида «</w:t>
      </w:r>
      <w:r>
        <w:rPr>
          <w:sz w:val="28"/>
          <w:lang w:val="en-GB"/>
        </w:rPr>
        <w:t>DAEWOO</w:t>
      </w:r>
      <w:r>
        <w:rPr>
          <w:sz w:val="28"/>
        </w:rPr>
        <w:t>» компанияси Ўзбекистон темир йўллари билан махсус  тариф ставкалари бўйича  музокаралар ўтказишга уринмоқда.</w:t>
      </w:r>
    </w:p>
    <w:p w:rsidR="00981E71" w:rsidRDefault="00981E71" w:rsidP="00981E71">
      <w:pPr>
        <w:spacing w:line="360" w:lineRule="auto"/>
        <w:ind w:firstLine="720"/>
        <w:jc w:val="both"/>
        <w:rPr>
          <w:sz w:val="28"/>
        </w:rPr>
      </w:pPr>
      <w:r>
        <w:rPr>
          <w:sz w:val="28"/>
        </w:rPr>
        <w:lastRenderedPageBreak/>
        <w:t>«</w:t>
      </w:r>
      <w:r>
        <w:rPr>
          <w:sz w:val="28"/>
          <w:lang w:val="en-GB"/>
        </w:rPr>
        <w:t>DAEWOO</w:t>
      </w:r>
      <w:r>
        <w:rPr>
          <w:sz w:val="28"/>
        </w:rPr>
        <w:t>» томонидан юклар туркумлари етказиб  берилиши давом эттирилаётганини  эътиборга олган ҳолда Ўзбекистонда охирги  истеъмолчи олдиндан  маълум бўлганда «эшикдан эшиккача»  транспортировка қилиниши мумкин бўлган пахтанинг унча катта бўлмаган  қисмига ишлов бериш учун  ҳозирча етарлича контейнерлар бўлиши  лозим.  Бўш контейнерлар пахтачилик  туманларида эмас, аксинча, Тошкентда  жамланиши  эътироф  этилади, бу эса  импорт талабларига боғлиқдир. Шундай бўлсада, агар пахтани  конйтейнерлаштириш қандайдир аниқ бир жойда, йирик жамлама омборга марказлашган бўлса,  изчил режалаштириш ҳисобига бўш  контейнерларнижойлаштириш қийматини  камайтирса бўлур эди. Импорт юклар оқимининг салмоқли қисми йигирма  футлик контейнерлар билан амалга оширилмоқда ва қирқ футли контейнерлар етишмаслиги вужудга келиши тўғрисида бирламчи маълумотлар мавжуд.</w:t>
      </w:r>
    </w:p>
    <w:p w:rsidR="00981E71" w:rsidRDefault="00981E71" w:rsidP="00981E71">
      <w:pPr>
        <w:spacing w:line="360" w:lineRule="auto"/>
        <w:ind w:firstLine="720"/>
        <w:jc w:val="both"/>
        <w:rPr>
          <w:sz w:val="28"/>
        </w:rPr>
      </w:pPr>
      <w:r>
        <w:rPr>
          <w:sz w:val="28"/>
        </w:rPr>
        <w:t>Контейнерларнинг аксарияти юк ташиш йўлларига - ё мулкка мансуб бўлганча, ёки узоқ муддатли ижарага  олинганча - тегишли бўлади. Шунинг учун ҳам белгиланган охирги нуқта билан контейнер эгаси ўртасида алоқа ўрнатиш зарур. Кема қатновчи йўллар одатда уларга тегишли  бўлган контейнерларни  ўзларига  тегишли бўлган, улар хизмат кўрсатаётган  белгиланган нуқтага қараб йўл  босаётган кемаларда  фойдаланилишига рухсат берадилар. Поти масаласида эса Потида қиймати 15 миллион доллар бўлган янги контейнер  терминали ишлами билан шуғулланаётган «</w:t>
      </w:r>
      <w:r>
        <w:rPr>
          <w:sz w:val="28"/>
          <w:lang w:val="en-GB"/>
        </w:rPr>
        <w:t>Sealand</w:t>
      </w:r>
      <w:r>
        <w:rPr>
          <w:sz w:val="28"/>
        </w:rPr>
        <w:t xml:space="preserve">» компанияси йирик  контейнер оператори ҳисобланади. Терминал мавжуд пахта сақлаш омборлари мажмуининг  ёнида жойлаштирилади. Компания контейнерлар Потига қайтаётганида  ёки компания томонидан хизмат кўрсатиладиган қандайдир хориждаги нуқтага қайтаётганида пахта ташилишини  амалга оширишдан  манфаатдор  бўлишини маълум  қилди. Бироқ ушбу босқичда компанияда Марказий Осиёда  етарлича контейнерлар </w:t>
      </w:r>
      <w:r>
        <w:rPr>
          <w:sz w:val="28"/>
        </w:rPr>
        <w:lastRenderedPageBreak/>
        <w:t>бор-йўқлиги ёки «эшикдан эшиккача» ташишни талаб этадиган туркумлар фирма томонидан хизмат  кўрсатиладиган нуқталарга жўнатилиши лозимлиги ҳали номаълум. «</w:t>
      </w:r>
      <w:r>
        <w:rPr>
          <w:sz w:val="28"/>
          <w:lang w:val="en-GB"/>
        </w:rPr>
        <w:t>Sealand</w:t>
      </w:r>
      <w:r>
        <w:rPr>
          <w:sz w:val="28"/>
        </w:rPr>
        <w:t>» фирмасининг  контейнерлари тескари йўналишда Москва орқали бўш жўнатилади, бу билан юк ташиш қийматини  кескин ошириб юборади, фирма эса Европада белгиланган  нуқтага эга бўлган  юк билан тескари  рейсни амалга оширишни  афзал кўради. «</w:t>
      </w:r>
      <w:r>
        <w:rPr>
          <w:sz w:val="28"/>
          <w:lang w:val="en-GB"/>
        </w:rPr>
        <w:t>Sealand</w:t>
      </w:r>
      <w:r>
        <w:rPr>
          <w:sz w:val="28"/>
        </w:rPr>
        <w:t>» фирмаси юк оқими қийматини рақобатга  бардошсиз деб ҳисоблайди.</w:t>
      </w:r>
    </w:p>
    <w:p w:rsidR="00981E71" w:rsidRDefault="00981E71" w:rsidP="00981E71">
      <w:pPr>
        <w:spacing w:line="360" w:lineRule="auto"/>
        <w:ind w:firstLine="720"/>
        <w:jc w:val="both"/>
        <w:rPr>
          <w:sz w:val="28"/>
        </w:rPr>
      </w:pPr>
      <w:r>
        <w:rPr>
          <w:sz w:val="28"/>
        </w:rPr>
        <w:t>Жамлама омборлаштириш масаласидаги  таклифлар юзасидан  ҳукуматнинг Бухорода 40.000 тоннага жамлама омбор қуриш режаси мавжуд. Омбор асосий темир йўл йўналишида жойлашади, бироқ пахтанинг катта қисми айтилган омборга автомобиль ёки темир йўл транспорти  билан ташишни талаб этилади, бу эса юкларга  ишлов бераётганда шикастланиш миқдори ортишини келтириб чиқаради. Ушбу таклиф бир неча йил аввал ишлаб чиқилган, аммо иншоотларни  қайта ихтисослаштириш ва таъмирлаш, синов лабораторияси ва зарур ёнғин хавфсизлиги  тизимини ташкил қилиш учун керакли маблағлар   ажратилмаганди.</w:t>
      </w:r>
    </w:p>
    <w:p w:rsidR="00981E71" w:rsidRDefault="00981E71" w:rsidP="00981E71">
      <w:pPr>
        <w:spacing w:line="360" w:lineRule="auto"/>
        <w:ind w:firstLine="720"/>
        <w:jc w:val="both"/>
        <w:rPr>
          <w:sz w:val="28"/>
        </w:rPr>
      </w:pPr>
      <w:r>
        <w:rPr>
          <w:sz w:val="28"/>
        </w:rPr>
        <w:t xml:space="preserve">Йирик харидорлардан бири йилига 80-100.000 тонна ўтказиш қобилиятига эга (ҳар йили тўрт оборот Европа андозаларига кўра мақбул саналади) 20.000 тоннага омбор  қуриш бўйича таклифни  тижорат  жиҳатидан  яшамол деб ҳисоблайди. Бунда охирги  истеъмолчи томонидан қўлланадиган андозаларга мувофиқ пахта таснифлаши  ва йўналишдаги  поездга юклаш амалга оширилади. </w:t>
      </w:r>
    </w:p>
    <w:p w:rsidR="00981E71" w:rsidRDefault="00981E71" w:rsidP="00981E71">
      <w:pPr>
        <w:spacing w:line="360" w:lineRule="auto"/>
        <w:ind w:firstLine="720"/>
        <w:jc w:val="both"/>
        <w:rPr>
          <w:sz w:val="28"/>
        </w:rPr>
      </w:pPr>
      <w:r>
        <w:rPr>
          <w:sz w:val="28"/>
          <w:lang w:val="en-GB"/>
        </w:rPr>
        <w:t>TRACECA</w:t>
      </w:r>
      <w:r>
        <w:rPr>
          <w:sz w:val="28"/>
        </w:rPr>
        <w:t xml:space="preserve"> йўлагидан фойдаланиш ва келтирилган икки бозор баҳолашидан келиб чиқадиган  контейцнерлаштиришга тааллуқли  қуйидаги  асосий масалани кўрсатиб ўтиш мумкин: Ўзбекистон ҳукумати  Поти бандаргоҳи  орқали юк  оқимини  кучайтиришдан манфаатдордир. Бу </w:t>
      </w:r>
      <w:r>
        <w:rPr>
          <w:sz w:val="28"/>
          <w:lang w:val="en-GB"/>
        </w:rPr>
        <w:t>TRACECA</w:t>
      </w:r>
      <w:r>
        <w:rPr>
          <w:sz w:val="28"/>
        </w:rPr>
        <w:t xml:space="preserve"> денгизгача энг қисқа масофа эканлиги ва Россия ҳудуди  бўйлаб </w:t>
      </w:r>
      <w:r>
        <w:rPr>
          <w:sz w:val="28"/>
        </w:rPr>
        <w:lastRenderedPageBreak/>
        <w:t xml:space="preserve">транзитни  ўз ичига олмаслигига боғлиқ. Шунинг учун анча  кам транспорт  харажатлари  белгиланиши кутилмоқда, чунки темир йўллардаги  нархлар ҳозирги вақтда  масофага боғлиқдир. </w:t>
      </w:r>
      <w:r>
        <w:rPr>
          <w:sz w:val="28"/>
          <w:lang w:val="en-GB"/>
        </w:rPr>
        <w:t>FOB</w:t>
      </w:r>
      <w:r>
        <w:rPr>
          <w:sz w:val="28"/>
        </w:rPr>
        <w:t xml:space="preserve">  шартлари билан сотганда  ҳукумат  бутун транспорт  харажатлари учун  жавобгарликни   зиммасига олади ва бошқа бандаргоҳлардан фойдаланганда янада баланд сотув нархини   бўлмайди.  Амалда эса шу сабабга кўра Поти бандаргоҳидан фойдаланиш пахта экспорти  фойдалилиги ўсишига олиб келиши керак. Улгуржи пахта сотиб олувчилар бағоят   муҳофазакор ва унча катта бўлмаган фойда билан ишлайдилар. Пахта бозори  беқарор тариқасида  характерланади, у Европада талабнинг борган сайин  камайиб бориши ва Жанубий-шарқий Осиё ва  Ҳиндистон  субконтинентидаги  ривожланаётган мамлакатларда унинг ўсиб  бориши туфайли  ўзгариб туради. Пахта сотувчилар  мавжуд савдо  ва  логистика  тизимидан  фойдаланган   ҳолда бу ўзгаришларга мослашишга  муваффақ бўлишди.  Шунинг учун улар ўзгаришларни  талаб қилмайдилар ва уларнинг таваккалга учраш даражасини оширадиган қандайдир  ўзгаришларга қарши норозилик билдирадилар. Гарчи  Ўзбекистон экспорт ҳажми бўйича  жаҳонда иккинчи ўринда турадиган  пахта етказиб  берувчи  саналсада, муқобил манбалар  мавжуд, шунинг учун ўзбек пахтасининг нархи  янада  юқори бўла олмайди. Сифатдан ташвишланиш эса ўзбек  пахтасининг  нархи  жаҳондагидан  10-12% кам бўлишига олиб келади. Шундай қилиб, айтиш мумкинки, Ўзбекистон ҳукумати бозорда ўз шартларини  зўрлаб ўтказа олмайди ва шунинг учун ҳам  йирик харидорлар билан мувофиқлаштирилган ёндашувлар талаб  этилади. Улгуржи  пахта сотиб олувчилар </w:t>
      </w:r>
      <w:r>
        <w:rPr>
          <w:sz w:val="28"/>
          <w:lang w:val="en-GB"/>
        </w:rPr>
        <w:t>TRACECA</w:t>
      </w:r>
      <w:r>
        <w:rPr>
          <w:sz w:val="28"/>
        </w:rPr>
        <w:t xml:space="preserve"> йўлагидан фойдаланишга салбий муносабат билдирмоқдалар. Бу хизмат кўрсатиш  даражасининг бир хил эмаслиги, жиҳозларнинг  йўқлиги ва Поти  бандаргоҳи ишининг паст самарадорлиги, бундан буёғига ташиш учун яроқли денгиз йўллари йўналишлари йўқлиги, </w:t>
      </w:r>
      <w:r>
        <w:rPr>
          <w:sz w:val="28"/>
        </w:rPr>
        <w:lastRenderedPageBreak/>
        <w:t xml:space="preserve">Кавказ минтақасидаги вазиятнинг салбий тасаввур этилиши билан боғлиқдир. «Улгуржи пахта харидорлари» Поти бандаргоҳидан фақат уларни  бунга  мажбур  қилган ҳолдагина фойдаланадилар, чунки  бу бандаргоҳни яна фойдали  йўналиш сифатида кўриб  чиқишга мойил эмас деган муносабат ҳам мавжуддир. Жорий савдо  шартлари  контейнерлаштиришнинг  асосий чеклаши  саналади. Пахта </w:t>
      </w:r>
      <w:r>
        <w:rPr>
          <w:sz w:val="28"/>
          <w:lang w:val="en-GB"/>
        </w:rPr>
        <w:t>FOB</w:t>
      </w:r>
      <w:r>
        <w:rPr>
          <w:sz w:val="28"/>
        </w:rPr>
        <w:t xml:space="preserve"> бандаргоҳга сотув нуқтасига  транспортировка  қилинаётган  охирги харидори, қоида тариқасида, номаълум бўладиган товарни ўзида  гавдалантиради. Агар юк оқими «эшикдан эшиккача» тарзида шаклланмаса ва олис  масофаларга бўлмаса, контейнерлаштиришдан фойдаланиш  ҳам эҳтимолдан холи бўлади.  Келиб чиқиш нуқтасида охирги харидори маълум бўлган юк оқимининг 20%ини  контейнерлаштиришга тўғри келиши мумкин.  Жараённинг бирхиллаштирилиши харидорнинг сифатга  талабларини  қондириш  мақсадларида таснифлаш тизими ўзгартирилишини талаб қилади. Ушбу босқичда асосий қишлоқ хўжалиги маҳсулотлари  билан  ишлаётганда мультимодаль логистикадан (бир неча транспорт турларидан  фойдаланадиган моддий-техника таъминоти) фойдаланишга  харажатлар ҳисоб-китоби  контейнерлар қўллаш ҳисобига одатдаги  транспортга қиёсан олганда  логистика занжирига харажатлар  камайиши имкониятларини тасдиқлаш учун ўтказилмади. «</w:t>
      </w:r>
      <w:r>
        <w:rPr>
          <w:sz w:val="28"/>
          <w:lang w:val="en-GB"/>
        </w:rPr>
        <w:t>DAEWOO</w:t>
      </w:r>
      <w:r>
        <w:rPr>
          <w:sz w:val="28"/>
        </w:rPr>
        <w:t xml:space="preserve">» компанияси томонидан ўзи  ишлаб чиққан  контейнерлаштириш  дастури асосида такрорий баҳолаш  ўтказилганда бирхиллаштирилган  юк бирликларини қўллашга қарши  юкланманинг паст коэффициенти билан боғлиқ бўлган иқтсиодий истиҳола борлиги аниқланди. Пахта бозори  асосий талаб Ғарбий Европада эмас, балки Шарқда шаклланишига дахлдор бўлган муайян ўзгаришларни бошдан кечирди. Шу муносабат билан, агар Хитой, Покистон ёки Эрон бандаргоҳларида нархлар ва хизмат кўрсатиш даражаси масаласида мақбул  </w:t>
      </w:r>
      <w:r>
        <w:rPr>
          <w:sz w:val="28"/>
        </w:rPr>
        <w:lastRenderedPageBreak/>
        <w:t>шарт-шароитлар бўлса, улардан фойдаланиш қулай эканлиги қайд этилади. Қисқа муддатли давр  мобайнида МДҲдаги  бандаргоҳдан Узоқ Шарқ  йўналишига яхши денгиз  йўли мавжуд бўлиши ҳам муҳим.</w:t>
      </w:r>
    </w:p>
    <w:p w:rsidR="00981E71" w:rsidRDefault="00981E71" w:rsidP="00981E71">
      <w:pPr>
        <w:spacing w:line="360" w:lineRule="auto"/>
        <w:ind w:firstLine="720"/>
        <w:jc w:val="both"/>
        <w:rPr>
          <w:sz w:val="28"/>
        </w:rPr>
      </w:pPr>
      <w:r>
        <w:rPr>
          <w:sz w:val="28"/>
        </w:rPr>
        <w:t>Ҳар қандай техникавий ёрдам дастури  айтиб ўтилган муаммоларга  диққат-эътиборни   жамламоғи лозим. Равшанки, бошқа муҳим масалалар, масалан, ўзбек пахта бозори учун ўта  жиддий аҳамиятга эга бўлган Ўзбекистондаги сотув шартлари, таснифлаш  тизими, саноат инвестициялари, иқтисодий вазият ҳам мавжуд. Бироқ ушбу техникавий ёрдам дастури  зарур даражада қолган масалаларга дахл қилмаган ҳолда транспортировка  муаммосини ҳал этиши керак.</w:t>
      </w:r>
    </w:p>
    <w:p w:rsidR="00981E71" w:rsidRDefault="00981E71" w:rsidP="00981E71">
      <w:pPr>
        <w:spacing w:line="360" w:lineRule="auto"/>
        <w:ind w:firstLine="720"/>
        <w:jc w:val="both"/>
        <w:rPr>
          <w:sz w:val="28"/>
        </w:rPr>
      </w:pPr>
      <w:r>
        <w:rPr>
          <w:sz w:val="28"/>
        </w:rPr>
        <w:t xml:space="preserve">Қуйидаги жиҳатларга бутун эътиборни қаратишни тавсия этамиз: </w:t>
      </w:r>
      <w:r>
        <w:rPr>
          <w:sz w:val="28"/>
        </w:rPr>
        <w:tab/>
        <w:t xml:space="preserve">-Логистик таъминот мониторинги. </w:t>
      </w:r>
    </w:p>
    <w:p w:rsidR="00981E71" w:rsidRDefault="00981E71" w:rsidP="00981E71">
      <w:pPr>
        <w:spacing w:line="360" w:lineRule="auto"/>
        <w:ind w:firstLine="720"/>
        <w:jc w:val="both"/>
        <w:rPr>
          <w:sz w:val="28"/>
        </w:rPr>
      </w:pPr>
      <w:r>
        <w:rPr>
          <w:sz w:val="28"/>
        </w:rPr>
        <w:t xml:space="preserve">-Жиҳозлашга инвестициялар. </w:t>
      </w:r>
    </w:p>
    <w:p w:rsidR="00981E71" w:rsidRDefault="00981E71" w:rsidP="00981E71">
      <w:pPr>
        <w:spacing w:line="360" w:lineRule="auto"/>
        <w:ind w:firstLine="720"/>
        <w:jc w:val="both"/>
        <w:rPr>
          <w:sz w:val="28"/>
        </w:rPr>
      </w:pPr>
      <w:r>
        <w:rPr>
          <w:sz w:val="28"/>
        </w:rPr>
        <w:t>-Контейнерлаштириш.</w:t>
      </w:r>
    </w:p>
    <w:p w:rsidR="00981E71" w:rsidRDefault="00981E71" w:rsidP="00981E71">
      <w:pPr>
        <w:spacing w:line="360" w:lineRule="auto"/>
        <w:ind w:firstLine="720"/>
        <w:jc w:val="both"/>
        <w:rPr>
          <w:sz w:val="28"/>
        </w:rPr>
      </w:pPr>
      <w:r>
        <w:rPr>
          <w:sz w:val="28"/>
        </w:rPr>
        <w:t xml:space="preserve">- </w:t>
      </w:r>
      <w:r>
        <w:rPr>
          <w:sz w:val="28"/>
          <w:lang w:val="en-GB"/>
        </w:rPr>
        <w:t>TRACECA</w:t>
      </w:r>
      <w:r>
        <w:rPr>
          <w:sz w:val="28"/>
        </w:rPr>
        <w:t xml:space="preserve"> орақли контейнералштириш харажатлари ва натижаларининг таҳлили</w:t>
      </w:r>
    </w:p>
    <w:p w:rsidR="00981E71" w:rsidRDefault="00981E71" w:rsidP="00981E71">
      <w:pPr>
        <w:spacing w:line="360" w:lineRule="auto"/>
        <w:ind w:firstLine="720"/>
        <w:jc w:val="both"/>
        <w:rPr>
          <w:sz w:val="28"/>
        </w:rPr>
      </w:pPr>
      <w:r>
        <w:rPr>
          <w:sz w:val="28"/>
        </w:rPr>
        <w:t xml:space="preserve">Мазкур бандлдар дастурнинг 1996 йил  августида дастлаб таклиф  этилганига қиёсан олинган ўзгаришларини ўз ичига олади. Ҳозирги вақтда асосий эътибор </w:t>
      </w:r>
      <w:r>
        <w:rPr>
          <w:sz w:val="28"/>
          <w:lang w:val="en-GB"/>
        </w:rPr>
        <w:t>TRACECA</w:t>
      </w:r>
      <w:r>
        <w:rPr>
          <w:sz w:val="28"/>
        </w:rPr>
        <w:t xml:space="preserve"> йўлагги ва Поти бандаргоҳи худди Ўзбекистон ҳукуматига қанчалик жозибали бўлса, харидорлар учун ҳам шунчалик  жозибали бўлишлари учун қай тариқа ривожланишлари  мумкин деган масалага қаратилмоқда. Таҳлил пахтани  контейнерлаштиришдаги  янада фундаменталь бўлган муаммоларга ишора қилади, шунинг учун ҳам   мультимодаллик концепциясини жорий этишдан аввал логистиканинг анъанавий тизимлари такомиллаштирилишига асосий урғу берилишига  тўғри келади. Контейнералаштириш ҳозирча муҳим мақсад сифатида </w:t>
      </w:r>
      <w:r>
        <w:rPr>
          <w:sz w:val="28"/>
        </w:rPr>
        <w:lastRenderedPageBreak/>
        <w:t>тасаввур этилмоқда ва бу йўналишда қўшимча ишлар  ўтказилиши талаб этилади.</w:t>
      </w:r>
    </w:p>
    <w:p w:rsidR="00981E71" w:rsidRDefault="00981E71" w:rsidP="00981E71">
      <w:pPr>
        <w:spacing w:line="360" w:lineRule="auto"/>
        <w:ind w:firstLine="720"/>
        <w:jc w:val="both"/>
        <w:rPr>
          <w:sz w:val="28"/>
        </w:rPr>
      </w:pPr>
      <w:r>
        <w:rPr>
          <w:sz w:val="28"/>
        </w:rPr>
        <w:t>Шуниси аниқки, мавжуд йўлак бозор  томонидан муқобил йўналишларга қиёсан олганда ишончли сифатида идрок этилади. Бу пахта тохзалаш заводларидан Поти бандаргоҳигача  етказиб бериш давриларидаги фарқлар билан ҳам тасдиқланади. Шунинг учун ҳам харидорлар хизмат кўрсатиш  даражасига боғлиқ бўладиган, ўз хатти-ҳаракатларини  тегишли тарзда  режалаштирадиган  ишончлилик даражасини  шакллантириш керак. Бу, жумладан, пахтани бундан  буёғига  чартер рейс билан уюм ҳолида жўнатишда ҳам муҳимдир, шунинг учун бутун туркум кема етиб келадиган пайтга қадар Потида жамланиши ва тайёрланиши зарурдир. Пахта логистик таъминотининг қиёфаси ишонфлилик бу ерда  тезликка  қараганда юқори баҳоланишини кўрсатади.</w:t>
      </w:r>
    </w:p>
    <w:p w:rsidR="00981E71" w:rsidRDefault="00981E71" w:rsidP="00981E71">
      <w:pPr>
        <w:spacing w:line="360" w:lineRule="auto"/>
        <w:ind w:firstLine="720"/>
        <w:jc w:val="both"/>
        <w:rPr>
          <w:sz w:val="28"/>
        </w:rPr>
      </w:pPr>
      <w:r>
        <w:rPr>
          <w:sz w:val="28"/>
        </w:rPr>
        <w:t>«Ўзхорижтранс» (ЎХТ) корхонаси томонидан биринчи мониторинг тизими ташкил қилинди. Йўлакнинг асосий нуқталарида, гарчи бу тизим ҳали натижа бермаётган бўлсада, бурчлари сирасига логистика  маълумотларини  тақдим этиш ҳам  кирувчи ходимлар фаолият кўрсатишмоқда. Комиссия олдига қўйилган вазифаларни  бажариш учун тавсия этилган мониторинг тизимини қайта кўриб чиқиш, олинган маълумотлар ва уларнинг шаклларини таҳлил қилиш, кўзга ташланган янглишларни аниқлаш. муаммони ҳал этиш учун зарур чора-тадбирларни тавсия этиш зарур.</w:t>
      </w:r>
    </w:p>
    <w:p w:rsidR="00981E71" w:rsidRDefault="00981E71" w:rsidP="00981E71">
      <w:pPr>
        <w:spacing w:line="360" w:lineRule="auto"/>
        <w:ind w:firstLine="720"/>
        <w:jc w:val="both"/>
        <w:rPr>
          <w:sz w:val="28"/>
        </w:rPr>
      </w:pPr>
      <w:r>
        <w:rPr>
          <w:sz w:val="28"/>
        </w:rPr>
        <w:t xml:space="preserve">Ушбу фаолият  дастлаб таклиф  томонидан  назарда тутилган эди, аммо эндиликда унга, мультимодаль вариантлар кўпинча  реализация пайтида анча қийин бўлишини инобатга олган  ва харидорларни </w:t>
      </w:r>
      <w:r>
        <w:rPr>
          <w:sz w:val="28"/>
          <w:lang w:val="en-GB"/>
        </w:rPr>
        <w:t>TRACECA</w:t>
      </w:r>
      <w:r>
        <w:rPr>
          <w:sz w:val="28"/>
        </w:rPr>
        <w:t>дан олувчининг манфаатлари йўлида  фойдаланиш афзалликларига ишонтиришга  долзарб заруратни  унутмаган ҳолда  алоҳида эътибор  талаб этилади.</w:t>
      </w:r>
    </w:p>
    <w:p w:rsidR="00981E71" w:rsidRDefault="00981E71" w:rsidP="00981E71">
      <w:pPr>
        <w:spacing w:line="360" w:lineRule="auto"/>
        <w:ind w:firstLine="720"/>
        <w:jc w:val="both"/>
        <w:rPr>
          <w:sz w:val="28"/>
        </w:rPr>
      </w:pPr>
      <w:r>
        <w:rPr>
          <w:sz w:val="28"/>
        </w:rPr>
        <w:lastRenderedPageBreak/>
        <w:t xml:space="preserve">Поти бандаргоҳи фаолияти  эксплуатация жиҳатларининг  янада чуқур таҳлилини  ўтказиш тавсия этилади, чунки харидорлар ҳам, Ўзбекистон давлат транспорт ташкилотларининг  вакиллари ҳам  бу жиҳат </w:t>
      </w:r>
      <w:r>
        <w:rPr>
          <w:sz w:val="28"/>
          <w:lang w:val="en-GB"/>
        </w:rPr>
        <w:t>TRACECA</w:t>
      </w:r>
      <w:r>
        <w:rPr>
          <w:sz w:val="28"/>
        </w:rPr>
        <w:t xml:space="preserve"> йўналишининг аҳамиятини тўлалигича камайтирувчи ўта муҳим муаммоли соҳа деб ҳисоблайдилар. Ушбу муаммолар темир йўл бўйлаб транспортировка  ёки транскаспий сол йўлига  тааллуқли  муаммоларга қараганда анча аниқ-равшан кўзга ташланади.</w:t>
      </w:r>
    </w:p>
    <w:p w:rsidR="00981E71" w:rsidRDefault="00981E71" w:rsidP="00981E71">
      <w:pPr>
        <w:spacing w:line="360" w:lineRule="auto"/>
        <w:ind w:firstLine="720"/>
        <w:jc w:val="both"/>
        <w:rPr>
          <w:sz w:val="28"/>
        </w:rPr>
      </w:pPr>
      <w:r>
        <w:rPr>
          <w:sz w:val="28"/>
          <w:lang w:val="en-GB"/>
        </w:rPr>
        <w:t>TRACECA</w:t>
      </w:r>
      <w:r>
        <w:rPr>
          <w:sz w:val="28"/>
        </w:rPr>
        <w:t xml:space="preserve"> йўлагида ўз  ичига  қуйидагиларни  олувчи пахтага ишлов бериш учун  адекват  жиҳозларнинг йўқлиги муҳим муаммо саналади:</w:t>
      </w:r>
    </w:p>
    <w:p w:rsidR="00981E71" w:rsidRDefault="00981E71" w:rsidP="00981E71">
      <w:pPr>
        <w:spacing w:line="360" w:lineRule="auto"/>
        <w:ind w:firstLine="720"/>
        <w:jc w:val="both"/>
        <w:rPr>
          <w:sz w:val="28"/>
        </w:rPr>
      </w:pPr>
      <w:r>
        <w:rPr>
          <w:sz w:val="28"/>
        </w:rPr>
        <w:t>- Ўзбекистон ҳудудида жамлама омборлар.</w:t>
      </w:r>
    </w:p>
    <w:p w:rsidR="00981E71" w:rsidRDefault="00981E71" w:rsidP="00981E71">
      <w:pPr>
        <w:spacing w:line="360" w:lineRule="auto"/>
        <w:ind w:firstLine="720"/>
        <w:jc w:val="both"/>
        <w:rPr>
          <w:sz w:val="28"/>
        </w:rPr>
      </w:pPr>
      <w:r>
        <w:rPr>
          <w:sz w:val="28"/>
        </w:rPr>
        <w:t>- Яхши темир  йўл вагонларининг мавжудлиги.</w:t>
      </w:r>
    </w:p>
    <w:p w:rsidR="00981E71" w:rsidRDefault="00981E71" w:rsidP="00981E71">
      <w:pPr>
        <w:spacing w:line="360" w:lineRule="auto"/>
        <w:ind w:firstLine="720"/>
        <w:jc w:val="both"/>
        <w:rPr>
          <w:sz w:val="28"/>
        </w:rPr>
      </w:pPr>
      <w:r>
        <w:rPr>
          <w:sz w:val="28"/>
        </w:rPr>
        <w:t>- Туркманбоши ва Бокуда терминаллар.</w:t>
      </w:r>
    </w:p>
    <w:p w:rsidR="00981E71" w:rsidRDefault="00981E71" w:rsidP="00981E71">
      <w:pPr>
        <w:spacing w:line="360" w:lineRule="auto"/>
        <w:ind w:firstLine="720"/>
        <w:jc w:val="both"/>
        <w:rPr>
          <w:sz w:val="28"/>
        </w:rPr>
      </w:pPr>
      <w:r>
        <w:rPr>
          <w:sz w:val="28"/>
        </w:rPr>
        <w:t>- Потида юклапш-тушириш ускуналари.</w:t>
      </w:r>
    </w:p>
    <w:p w:rsidR="00981E71" w:rsidRDefault="00981E71" w:rsidP="00981E71">
      <w:pPr>
        <w:spacing w:line="360" w:lineRule="auto"/>
        <w:ind w:firstLine="720"/>
        <w:jc w:val="both"/>
        <w:rPr>
          <w:sz w:val="28"/>
        </w:rPr>
      </w:pPr>
      <w:r>
        <w:rPr>
          <w:sz w:val="28"/>
        </w:rPr>
        <w:t>- Потида омбор иншоотлари</w:t>
      </w:r>
    </w:p>
    <w:p w:rsidR="00981E71" w:rsidRDefault="00981E71" w:rsidP="00981E71">
      <w:pPr>
        <w:spacing w:line="360" w:lineRule="auto"/>
        <w:ind w:firstLine="720"/>
        <w:jc w:val="both"/>
        <w:rPr>
          <w:sz w:val="28"/>
        </w:rPr>
      </w:pPr>
      <w:r>
        <w:rPr>
          <w:sz w:val="28"/>
        </w:rPr>
        <w:t xml:space="preserve">Ушбу масалалардан кўпи </w:t>
      </w:r>
      <w:r>
        <w:rPr>
          <w:sz w:val="28"/>
          <w:lang w:val="en-GB"/>
        </w:rPr>
        <w:t>TRACECA</w:t>
      </w:r>
      <w:r>
        <w:rPr>
          <w:sz w:val="28"/>
        </w:rPr>
        <w:t xml:space="preserve">нинг бошқа лойиҳаларида ҳам тилга олинади. Шунга қарамай, тан олиш керакки, омбор қувватлари аҳволи масаласи Ўзбекистонда ҳам, Потида ҳам  собитқадам  кўриб чиқшни ва инвестиция  таклифларини  шакллантиришни талаб қилади. Консультант бандаргоҳ эҳтиёжини  бандаргоҳ орқали ўтувчи  юк оқими нуқтаи  назаридан тасдиқлаш учун </w:t>
      </w:r>
      <w:r>
        <w:rPr>
          <w:sz w:val="28"/>
          <w:lang w:val="en-GB"/>
        </w:rPr>
        <w:t>TRACECA</w:t>
      </w:r>
      <w:r>
        <w:rPr>
          <w:sz w:val="28"/>
        </w:rPr>
        <w:t xml:space="preserve">нинг Потидаги лойиҳавий гуруҳи билан алоқа боғлаши лозим. Поти бандаргоҳида ҳам шунга ўхшаш хизмат кўрсатиш ресурсларини ташкил қилиш учун зарур ишларни  аниқлаш мақсадида Ильичевскдаги, ва эҳтимол, Ригадаги рақобатдор қувватларни  кўздан кечириш даркор. Бу каби шарҳ шунингдек Потидаги ташкилот пахта юклари қайта ишлашга мўлжалланган ихтисослашган ускуналарни барча асосий манфаатдор томонлар манфаатлари йўлида  бошқаришни қачон  амалга ошириши керак деган зиддиятли  ташкилий вазиятни ҳал этишда ёрдам </w:t>
      </w:r>
      <w:r>
        <w:rPr>
          <w:sz w:val="28"/>
        </w:rPr>
        <w:lastRenderedPageBreak/>
        <w:t>беради. Поти бандаргоҳи  жиҳозларининг баҳоланиши офислар,  коммуникациялар, электр таъминоти ва тураржойни ўз ичига олиши керак, бу эса пахтани харид қилиш ва таснифлашга ихтисослашган  ташкилотларни жалб этади.</w:t>
      </w:r>
    </w:p>
    <w:p w:rsidR="00981E71" w:rsidRDefault="00981E71" w:rsidP="00981E71">
      <w:pPr>
        <w:spacing w:line="360" w:lineRule="auto"/>
        <w:ind w:firstLine="720"/>
        <w:jc w:val="both"/>
        <w:rPr>
          <w:sz w:val="28"/>
        </w:rPr>
      </w:pPr>
      <w:r>
        <w:rPr>
          <w:sz w:val="28"/>
        </w:rPr>
        <w:t>Таҳлил янги  ихтисослаштирилган ускуналар бўйича тавсияларни ўз ичига олади. Бу омборда 6 та та пахта тойини бирлаштирадиган унча қиммат бўлмаган қурилманинг мавжудлиги бир маротабада бандаргоҳга 6 пахта тойини (7,5 тонна)  кўтаришга имкон бериши билан юклаш муддатини қисқартириш мисол  тариқасида келтирилган эди. Бундай қурилмага эга бўлган ҳолда Поти бандаргоҳининг  ўтказиш қобилиятини ҳозирги вақтда 135.000 тоннани ташкил этувчи мавжуд  максимумдан сақлаш учун зарур бўлган қувватлар бўлиши шарти билан йилига 400.000 тоннагача ошириш мумкин. Бошқа таклиф эса шикастланган тойларни саралаш учун қиймати 75.000 доллар бўлган (аввал  ишлатилган) қайта  ўрамаловчи тизимнинг мавжудлиги билан боғлиқ. Бундай ускуна транзит  пайтида   талофатлар умуман  бўлмаслигига имкон берган бўлурди. Сараланган пахта   шикастланганича  қолганига ва шикастланганига қараганда арзон  туришига қарамай, у барибир маълум  экспорт қимматига эга бўлади.</w:t>
      </w:r>
    </w:p>
    <w:p w:rsidR="00981E71" w:rsidRDefault="00981E71" w:rsidP="00981E71">
      <w:pPr>
        <w:spacing w:line="360" w:lineRule="auto"/>
        <w:ind w:firstLine="720"/>
        <w:jc w:val="both"/>
        <w:rPr>
          <w:sz w:val="28"/>
        </w:rPr>
      </w:pPr>
      <w:r>
        <w:rPr>
          <w:sz w:val="28"/>
        </w:rPr>
        <w:t>Мазкур ускуналар шарҳи дастлабки Техникавий топшириқларга киритилмаган, аммо йўлакдан фойдаланишга нисбатан таъсир этувчи муҳим  компонент сифатида тақдим этилганди.</w:t>
      </w:r>
    </w:p>
    <w:p w:rsidR="00981E71" w:rsidRDefault="00981E71" w:rsidP="00981E71">
      <w:pPr>
        <w:spacing w:line="360" w:lineRule="auto"/>
        <w:ind w:firstLine="720"/>
        <w:jc w:val="both"/>
        <w:rPr>
          <w:sz w:val="28"/>
        </w:rPr>
      </w:pPr>
      <w:r>
        <w:rPr>
          <w:sz w:val="28"/>
        </w:rPr>
        <w:t xml:space="preserve">Бозорни баҳолаш мавжуд шароитларда пахта юкларини контейнерлаш билан боғлиқ бўлган қийинчиликларни  ёртиб беради. Бироқ бундай  вазиятлар камёб эмас ва юк оқимининг бир қисми қисқа муддатли  муддатли даврда контейнерларда  жўнатилади ҳамда юк оқимининг бу қисми борган сайин орттириб боришига  шубҳаланмаса ҳам бўлади. Минтақада контейнерлар миқдори  ўсиши ана шундай имкониятлар  мавжуд бўлган </w:t>
      </w:r>
      <w:r>
        <w:rPr>
          <w:sz w:val="28"/>
        </w:rPr>
        <w:lastRenderedPageBreak/>
        <w:t>тақдирда  бирхиллаштирилган юк бирликларидан фойдаланиш потенциалини тақозо этади.</w:t>
      </w:r>
    </w:p>
    <w:p w:rsidR="00981E71" w:rsidRDefault="00981E71" w:rsidP="00981E71">
      <w:pPr>
        <w:spacing w:line="360" w:lineRule="auto"/>
        <w:ind w:firstLine="720"/>
        <w:jc w:val="both"/>
        <w:rPr>
          <w:sz w:val="28"/>
        </w:rPr>
      </w:pPr>
      <w:r>
        <w:rPr>
          <w:sz w:val="28"/>
        </w:rPr>
        <w:t xml:space="preserve">Пахтани пахта тозалаш заводларида ёки махсус  ажратилган жамлама нуқталарида контейнерлаштиришнинг техникавий ва маркетинг муаммоларини янада изчил баҳосини  ҳавола этиш керак. Унга ўрмалаш ва таснифлаш ҳамда транзит пайтидаги  шикастланишларни   қисқартириш ва юклаш манзилида таснифлаш ва  пломбалаш масалаларининг таҳлили киритилиши лозим. Шунингдек, франко-омбор. </w:t>
      </w:r>
      <w:r>
        <w:rPr>
          <w:sz w:val="28"/>
          <w:lang w:val="en-GB"/>
        </w:rPr>
        <w:t>CIF</w:t>
      </w:r>
      <w:r>
        <w:rPr>
          <w:sz w:val="28"/>
        </w:rPr>
        <w:t xml:space="preserve"> ёки франко-етказиш сотув шартларининг потенциаль  ўзгаришларини астойдил ўрганиш  зарур.</w:t>
      </w:r>
    </w:p>
    <w:p w:rsidR="00981E71" w:rsidRDefault="00981E71" w:rsidP="00981E71">
      <w:pPr>
        <w:spacing w:line="360" w:lineRule="auto"/>
        <w:ind w:firstLine="720"/>
        <w:jc w:val="both"/>
        <w:rPr>
          <w:sz w:val="28"/>
        </w:rPr>
      </w:pPr>
      <w:r>
        <w:rPr>
          <w:sz w:val="28"/>
        </w:rPr>
        <w:t>Ҳозирги босқичда  контейнерларни ташиш йўналиши катта аҳамиятга эга эмас, шунинг учун ҳам «</w:t>
      </w:r>
      <w:r>
        <w:rPr>
          <w:sz w:val="28"/>
          <w:lang w:val="en-GB"/>
        </w:rPr>
        <w:t>DAEWOO</w:t>
      </w:r>
      <w:r>
        <w:rPr>
          <w:sz w:val="28"/>
        </w:rPr>
        <w:t xml:space="preserve">» туркумлапри алоҳида шартлар мавжудлигига қарамасдан, контейнерлаштиришни баҳолашни  амалга ошириш учун  қойилмақом материални ўзига мужассамлаштиради. Муқобил сифатида  Европага шимолий  йўналиш бўйлаб қайтаётган контейнерлардан фойдаланиш мумкин. Йўналишдан қатъи назар пахта  бозорида контейнерлардан  фойдаланишни  фаоллаштириш зарурлиги хусусида фикр-мулоҳазалар мавжуд, шунинг учун ҳам контейнерлаштиришни баҳолаш фақат </w:t>
      </w:r>
      <w:r>
        <w:rPr>
          <w:sz w:val="28"/>
          <w:lang w:val="en-GB"/>
        </w:rPr>
        <w:t>TRACECA</w:t>
      </w:r>
      <w:r>
        <w:rPr>
          <w:sz w:val="28"/>
        </w:rPr>
        <w:t xml:space="preserve"> доирасидагина ўтказилмаслиги керак. Бошқа йўналишларда  контейнерлаштиришнинг ўсиши Потида янада мукаммал юклаш-тушириш жиҳозлари ва янаад юқори хизмат кўрсатиш даражаси вужудга келадиган анча кейинги босқичларда  юклар туркумини топшириш учун имкониятлар яратади.</w:t>
      </w:r>
    </w:p>
    <w:p w:rsidR="00981E71" w:rsidRDefault="00981E71" w:rsidP="00981E71">
      <w:pPr>
        <w:spacing w:line="360" w:lineRule="auto"/>
        <w:ind w:firstLine="720"/>
        <w:jc w:val="both"/>
        <w:rPr>
          <w:sz w:val="28"/>
        </w:rPr>
      </w:pPr>
      <w:r>
        <w:rPr>
          <w:sz w:val="28"/>
        </w:rPr>
        <w:t>Муҳими, «</w:t>
      </w:r>
      <w:r>
        <w:rPr>
          <w:sz w:val="28"/>
          <w:lang w:val="en-GB"/>
        </w:rPr>
        <w:t>DAEWOO</w:t>
      </w:r>
      <w:r>
        <w:rPr>
          <w:sz w:val="28"/>
        </w:rPr>
        <w:t xml:space="preserve">» ўз таклифининг қайта баҳоланишини  харажатлар даражасидан  ташвишланаётганига ишора қилган ҳолдда қўлга киртилган тажриба нуқтаи назаридан   амалга оширди. Контейнерлашни  иқтисодий жиҳатдан мақсадга мувофиқ қилиш учун юк  бирлигига солиштирма ёки  янада паст харажат даражасига бинобарин одатдаги </w:t>
      </w:r>
      <w:r>
        <w:rPr>
          <w:sz w:val="28"/>
        </w:rPr>
        <w:lastRenderedPageBreak/>
        <w:t>транспаорт тизимидан фойдаланган ҳолда эришиш зарурдир. Жумладан, қийинчиликлардан бии  «</w:t>
      </w:r>
      <w:r>
        <w:rPr>
          <w:sz w:val="28"/>
          <w:lang w:val="en-GB"/>
        </w:rPr>
        <w:t>DAEWOO</w:t>
      </w:r>
      <w:r>
        <w:rPr>
          <w:sz w:val="28"/>
        </w:rPr>
        <w:t>» фабрикаси  қошидаги  юклаш нуқтасида юкни контейнерларга жойлаштираётганда қўшимча харажатларга учраш саналади.</w:t>
      </w:r>
    </w:p>
    <w:p w:rsidR="00981E71" w:rsidRDefault="00981E71" w:rsidP="00981E71">
      <w:pPr>
        <w:spacing w:line="360" w:lineRule="auto"/>
        <w:ind w:firstLine="720"/>
        <w:jc w:val="both"/>
        <w:rPr>
          <w:sz w:val="28"/>
        </w:rPr>
      </w:pPr>
      <w:r>
        <w:rPr>
          <w:sz w:val="28"/>
        </w:rPr>
        <w:t xml:space="preserve">Контейнерлаштиришнинг тежамлилиги ва </w:t>
      </w:r>
      <w:r>
        <w:rPr>
          <w:sz w:val="28"/>
          <w:lang w:val="en-GB"/>
        </w:rPr>
        <w:t>TRACECA</w:t>
      </w:r>
      <w:r>
        <w:rPr>
          <w:sz w:val="28"/>
        </w:rPr>
        <w:t xml:space="preserve"> йўлагининг ўзбек пахтасини контейнерлаштириш шаклида ҳам, худди шунингдек, одатдаги шаклда ҳам  транспортировка қилиш  учун рақобатбардошлигини тасдиқлашга имкон берувчи харажатлар ва натижалар ўтказиш зарур. Қиёслаш учун қуйидаги йўналишларни олиш керак: Бухоро - Поти, Бухоро -  Ильичевск, Бухоро - Рига, Бухоро - Санкт-Петербург, Бухоро - Бандари Аббос.</w:t>
      </w:r>
    </w:p>
    <w:p w:rsidR="00981E71" w:rsidRDefault="00981E71" w:rsidP="00981E71">
      <w:pPr>
        <w:spacing w:line="360" w:lineRule="auto"/>
        <w:ind w:firstLine="720"/>
        <w:jc w:val="both"/>
        <w:rPr>
          <w:sz w:val="28"/>
        </w:rPr>
      </w:pPr>
      <w:r>
        <w:rPr>
          <w:sz w:val="28"/>
        </w:rPr>
        <w:t>Қиёсий баҳолаш темир йўл бўйлаб андозавий ёпиқ вагонларга ва йигирма ёки қирқ футлик контейнерларга юклаш негизида ўтказилиши лозим. Комиссия аъзоларидан алоҳида тариф шартномалари бўйича ахборот тақдим қилиш талаб этилади.</w:t>
      </w:r>
    </w:p>
    <w:p w:rsidR="00981E71" w:rsidRDefault="00981E71" w:rsidP="00981E71">
      <w:pPr>
        <w:spacing w:line="360" w:lineRule="auto"/>
        <w:ind w:firstLine="720"/>
        <w:jc w:val="both"/>
        <w:rPr>
          <w:sz w:val="28"/>
        </w:rPr>
      </w:pPr>
      <w:r>
        <w:rPr>
          <w:sz w:val="28"/>
          <w:lang w:val="en-GB"/>
        </w:rPr>
        <w:t>TRACECA</w:t>
      </w:r>
      <w:r>
        <w:rPr>
          <w:sz w:val="28"/>
        </w:rPr>
        <w:t xml:space="preserve"> йўналиши бўйича пахта толасини экспорт қилишни   қўллаб-қувватлаш мақсадида яратилган мазкур  консигнацион  божхона омбори Транскавказ йўлаги орқали  юк оқимини кўпайтиришга бевосита ҳисса қўшади.</w:t>
      </w:r>
    </w:p>
    <w:p w:rsidR="00981E71" w:rsidRDefault="00981E71" w:rsidP="00981E71">
      <w:pPr>
        <w:spacing w:line="360" w:lineRule="auto"/>
        <w:ind w:firstLine="720"/>
        <w:jc w:val="both"/>
        <w:rPr>
          <w:sz w:val="28"/>
        </w:rPr>
      </w:pPr>
      <w:r>
        <w:rPr>
          <w:sz w:val="28"/>
        </w:rPr>
        <w:t>Ҳозирги кунда пахта толаси денгиз портларига темир йўл орқали ташилиб, у ерда  харидорнинг талабигача омборларда сақланади. Денгиз портларида амалга ошириладиган порт операциялари (ортиш-тушииш, сақлаш, қайтадан тойлаш ва ҳ.к) учун қилинадиган харажатлар ҳажмлари жуда катталигини ҳисобга олиб, экспорт қилинаётган пахта толасини Ўзбеки стон ҳудудидаги консигнацион божхона омборларидан амалга ошириш мақсадга мувофиқ.</w:t>
      </w:r>
    </w:p>
    <w:p w:rsidR="00981E71" w:rsidRDefault="00981E71" w:rsidP="00981E71">
      <w:pPr>
        <w:spacing w:line="360" w:lineRule="auto"/>
        <w:ind w:firstLine="720"/>
        <w:jc w:val="both"/>
        <w:rPr>
          <w:sz w:val="28"/>
        </w:rPr>
      </w:pPr>
      <w:r>
        <w:rPr>
          <w:sz w:val="28"/>
        </w:rPr>
        <w:lastRenderedPageBreak/>
        <w:t>Ўзбекистоннинг қишлоқ хўжалиги пахта етиштиришга ихтисослаштирилган вилоятлар ҳудудларидаги мавжуд  омборлар негизида консигнацион божхона омборлари  мажмуаларини яратиш бўйича илк қадамлар қўйилди. Жумладан, Бухоро вилоятида илк бор тузилган консигнацион божхона омбор (Бухоро терминали) ўзида қуйидаги вазифаларни мужассамлаштирган:</w:t>
      </w:r>
    </w:p>
    <w:p w:rsidR="00981E71" w:rsidRDefault="00981E71" w:rsidP="00981E71">
      <w:pPr>
        <w:spacing w:line="360" w:lineRule="auto"/>
        <w:ind w:firstLine="720"/>
        <w:jc w:val="both"/>
        <w:rPr>
          <w:sz w:val="28"/>
        </w:rPr>
      </w:pPr>
      <w:r>
        <w:rPr>
          <w:sz w:val="28"/>
        </w:rPr>
        <w:t>- пахта тйоларини қабул қилиш;</w:t>
      </w:r>
    </w:p>
    <w:p w:rsidR="00981E71" w:rsidRDefault="00981E71" w:rsidP="00981E71">
      <w:pPr>
        <w:spacing w:line="360" w:lineRule="auto"/>
        <w:ind w:firstLine="720"/>
        <w:jc w:val="both"/>
        <w:rPr>
          <w:sz w:val="28"/>
        </w:rPr>
      </w:pPr>
      <w:r>
        <w:rPr>
          <w:sz w:val="28"/>
        </w:rPr>
        <w:t>- ёнғин хавфсизлигини  таъминлаган ҳолда пахта тойларини сақлаш;</w:t>
      </w:r>
    </w:p>
    <w:p w:rsidR="00981E71" w:rsidRDefault="00981E71" w:rsidP="00981E71">
      <w:pPr>
        <w:spacing w:line="360" w:lineRule="auto"/>
        <w:ind w:firstLine="720"/>
        <w:jc w:val="both"/>
        <w:rPr>
          <w:sz w:val="28"/>
        </w:rPr>
      </w:pPr>
      <w:r>
        <w:rPr>
          <w:sz w:val="28"/>
        </w:rPr>
        <w:t>- хорижий харидорлар иштирокида пахта толасини инспекция қилиш;</w:t>
      </w:r>
    </w:p>
    <w:p w:rsidR="00981E71" w:rsidRDefault="00981E71" w:rsidP="00981E71">
      <w:pPr>
        <w:spacing w:line="360" w:lineRule="auto"/>
        <w:ind w:firstLine="720"/>
        <w:jc w:val="both"/>
        <w:rPr>
          <w:sz w:val="28"/>
        </w:rPr>
      </w:pPr>
      <w:r>
        <w:rPr>
          <w:sz w:val="28"/>
        </w:rPr>
        <w:t>- халқаро меъёрлар даражасида пахат толасининг навини аниқлаш учун зарур бўлган жиҳозлар  билан таъминлаш;</w:t>
      </w:r>
    </w:p>
    <w:p w:rsidR="00981E71" w:rsidRDefault="00981E71" w:rsidP="00981E71">
      <w:pPr>
        <w:spacing w:line="360" w:lineRule="auto"/>
        <w:ind w:firstLine="720"/>
        <w:jc w:val="both"/>
        <w:rPr>
          <w:sz w:val="28"/>
        </w:rPr>
      </w:pPr>
      <w:r>
        <w:rPr>
          <w:sz w:val="28"/>
        </w:rPr>
        <w:t>- фитосанитар  ва фумигацион назоратини ўрнатиш;</w:t>
      </w:r>
    </w:p>
    <w:p w:rsidR="00981E71" w:rsidRDefault="00981E71" w:rsidP="00981E71">
      <w:pPr>
        <w:spacing w:line="360" w:lineRule="auto"/>
        <w:ind w:firstLine="720"/>
        <w:jc w:val="both"/>
        <w:rPr>
          <w:sz w:val="28"/>
        </w:rPr>
      </w:pPr>
      <w:r>
        <w:rPr>
          <w:sz w:val="28"/>
        </w:rPr>
        <w:t>- пахтани экспортга чиқариш учун ортиш ишларини бажариш.</w:t>
      </w:r>
    </w:p>
    <w:p w:rsidR="00981E71" w:rsidRDefault="00981E71" w:rsidP="00981E71">
      <w:pPr>
        <w:spacing w:line="360" w:lineRule="auto"/>
        <w:ind w:firstLine="720"/>
        <w:jc w:val="both"/>
        <w:rPr>
          <w:sz w:val="28"/>
        </w:rPr>
      </w:pPr>
      <w:r>
        <w:rPr>
          <w:sz w:val="28"/>
        </w:rPr>
        <w:t>Контейнерларни ортиш тушириш ишларини таъминлаш учун умумий қиймати 2 млн. ЭКЮ бўлган механизмлар келтирилган. Бухоро терминали компьютерлар тарозулар, контейнерларни  ортиш - тушириш учун автомеханизмлар билан таъминланган.</w:t>
      </w:r>
    </w:p>
    <w:p w:rsidR="00981E71" w:rsidRDefault="00981E71" w:rsidP="00981E71">
      <w:pPr>
        <w:spacing w:line="360" w:lineRule="auto"/>
        <w:ind w:firstLine="720"/>
        <w:jc w:val="both"/>
        <w:rPr>
          <w:sz w:val="28"/>
        </w:rPr>
      </w:pPr>
      <w:r>
        <w:rPr>
          <w:sz w:val="28"/>
        </w:rPr>
        <w:t>Ўзбекистон Республикаси Ташқи иқтисодий алоқалар вазирлигининг «Ўзташқитранс» ДАК, «Ўзпроммашимпекс» ДАК  «Ўзмарказимпекс» ДАТК, «Инновация» ДАТК, «Ўрта Осиё Транс» ТЭК ва «Бухороулгуржибиржасавдо» ОТАЖ ҳамкорликда таъсис этган «Бухоро Транс Терминал» Масъулияти чекланган жамият Бухоро терминалини фаолиятини бошқариб боради.</w:t>
      </w:r>
    </w:p>
    <w:p w:rsidR="00981E71" w:rsidRDefault="00981E71" w:rsidP="00981E71">
      <w:pPr>
        <w:spacing w:line="360" w:lineRule="auto"/>
        <w:ind w:firstLine="720"/>
        <w:jc w:val="both"/>
        <w:rPr>
          <w:sz w:val="28"/>
        </w:rPr>
      </w:pPr>
      <w:r>
        <w:rPr>
          <w:sz w:val="28"/>
        </w:rPr>
        <w:t xml:space="preserve">Бугунги кунга келиб мазкур терминал орқали 11,5 минг тонна  пахта толаси экспортга чиқарилган. Шундан Хитойнинг Лянюнган порти йўналишида 8,5 минг тонна пахта толаси контейнерларда  жўнатилган (ТИАВ маълумотига асосан).  </w:t>
      </w:r>
    </w:p>
    <w:p w:rsidR="00981E71" w:rsidRDefault="00981E71" w:rsidP="00981E71">
      <w:pPr>
        <w:spacing w:line="360" w:lineRule="auto"/>
        <w:ind w:firstLine="720"/>
        <w:jc w:val="both"/>
        <w:rPr>
          <w:sz w:val="28"/>
        </w:rPr>
      </w:pPr>
      <w:r>
        <w:rPr>
          <w:sz w:val="28"/>
        </w:rPr>
        <w:lastRenderedPageBreak/>
        <w:t xml:space="preserve">  Қуйида пахта толасини экспортга чиқаришда ташиш таърифи ва сақланишининг аналитик маълумотномалар бўйича солиштириб чиқамиз. Консигнацион божхона омбори  ҳудудидан  пахта толасини  харид қилувчи бир тонна толасини жўнатиш учун 26,5 америка доллари тўлайди. Мазхкур умумий тариф ўзида қуйидаги хизматлар учун тўланадиган ҳақларни   мужассамлаштиради:</w:t>
      </w:r>
    </w:p>
    <w:p w:rsidR="00981E71" w:rsidRDefault="00981E71" w:rsidP="00981E71">
      <w:pPr>
        <w:spacing w:line="360" w:lineRule="auto"/>
        <w:ind w:firstLine="720"/>
        <w:jc w:val="both"/>
        <w:rPr>
          <w:sz w:val="28"/>
        </w:rPr>
      </w:pPr>
      <w:r>
        <w:rPr>
          <w:sz w:val="28"/>
        </w:rPr>
        <w:t>1. Вагонларни қабул қилиш ва ундан пахта толасини тушириш.</w:t>
      </w:r>
    </w:p>
    <w:p w:rsidR="00981E71" w:rsidRDefault="00981E71" w:rsidP="00981E71">
      <w:pPr>
        <w:spacing w:line="360" w:lineRule="auto"/>
        <w:ind w:firstLine="720"/>
        <w:jc w:val="both"/>
        <w:rPr>
          <w:sz w:val="28"/>
        </w:rPr>
      </w:pPr>
      <w:r>
        <w:rPr>
          <w:sz w:val="28"/>
        </w:rPr>
        <w:t>2. Вагонларни  тушириш ишларини бажариш учун жойлаштириш.</w:t>
      </w:r>
    </w:p>
    <w:p w:rsidR="00981E71" w:rsidRDefault="00981E71" w:rsidP="00981E71">
      <w:pPr>
        <w:spacing w:line="360" w:lineRule="auto"/>
        <w:ind w:firstLine="720"/>
        <w:jc w:val="both"/>
        <w:rPr>
          <w:sz w:val="28"/>
        </w:rPr>
      </w:pPr>
      <w:r>
        <w:rPr>
          <w:sz w:val="28"/>
        </w:rPr>
        <w:t>3. Юкнинг сақланишини кўздан кечириш, унинг ташиш қоидаларига амал қилиниши   назорат қилиш.</w:t>
      </w:r>
    </w:p>
    <w:p w:rsidR="00981E71" w:rsidRDefault="00981E71" w:rsidP="00981E71">
      <w:pPr>
        <w:spacing w:line="360" w:lineRule="auto"/>
        <w:ind w:firstLine="720"/>
        <w:jc w:val="both"/>
        <w:rPr>
          <w:sz w:val="28"/>
        </w:rPr>
      </w:pPr>
      <w:r>
        <w:rPr>
          <w:sz w:val="28"/>
        </w:rPr>
        <w:t>4. Пахта толасини сифати бўйича ажратиш.</w:t>
      </w:r>
    </w:p>
    <w:p w:rsidR="00981E71" w:rsidRDefault="00981E71" w:rsidP="00981E71">
      <w:pPr>
        <w:spacing w:line="360" w:lineRule="auto"/>
        <w:ind w:firstLine="720"/>
        <w:jc w:val="both"/>
        <w:rPr>
          <w:sz w:val="28"/>
        </w:rPr>
      </w:pPr>
      <w:r>
        <w:rPr>
          <w:sz w:val="28"/>
        </w:rPr>
        <w:t>5. Ҳужжатларни расмийлаштириш.</w:t>
      </w:r>
    </w:p>
    <w:p w:rsidR="00981E71" w:rsidRDefault="00981E71" w:rsidP="00981E71">
      <w:pPr>
        <w:spacing w:line="360" w:lineRule="auto"/>
        <w:ind w:firstLine="720"/>
        <w:jc w:val="both"/>
        <w:rPr>
          <w:sz w:val="28"/>
        </w:rPr>
      </w:pPr>
      <w:r>
        <w:rPr>
          <w:sz w:val="28"/>
        </w:rPr>
        <w:t>6. Сертификация синофини ўтказиш. Сифат сертификациясини ва маҳсулотнинг ишлаб чиқарилган жойи бўйича сертификатларини расмийлаштириш.</w:t>
      </w:r>
    </w:p>
    <w:p w:rsidR="00981E71" w:rsidRDefault="00981E71" w:rsidP="00981E71">
      <w:pPr>
        <w:spacing w:line="360" w:lineRule="auto"/>
        <w:ind w:firstLine="720"/>
        <w:jc w:val="both"/>
        <w:rPr>
          <w:sz w:val="28"/>
        </w:rPr>
      </w:pPr>
      <w:r>
        <w:rPr>
          <w:sz w:val="28"/>
        </w:rPr>
        <w:t>7. Майдондаги юк кўтариш механизмларидан фойдаланиш.</w:t>
      </w:r>
    </w:p>
    <w:p w:rsidR="00981E71" w:rsidRDefault="00981E71" w:rsidP="00981E71">
      <w:pPr>
        <w:spacing w:line="360" w:lineRule="auto"/>
        <w:ind w:firstLine="720"/>
        <w:jc w:val="both"/>
        <w:rPr>
          <w:sz w:val="28"/>
        </w:rPr>
      </w:pPr>
      <w:r>
        <w:rPr>
          <w:sz w:val="28"/>
        </w:rPr>
        <w:t>8. Ахборот материалларини жойлаштириш.</w:t>
      </w:r>
    </w:p>
    <w:p w:rsidR="00981E71" w:rsidRDefault="00981E71" w:rsidP="00981E71">
      <w:pPr>
        <w:spacing w:line="360" w:lineRule="auto"/>
        <w:ind w:firstLine="720"/>
        <w:jc w:val="both"/>
        <w:rPr>
          <w:sz w:val="28"/>
        </w:rPr>
      </w:pPr>
      <w:r>
        <w:rPr>
          <w:sz w:val="28"/>
        </w:rPr>
        <w:t>9. Маҳсулотни вагонларга ортиш ва жўнатиш.</w:t>
      </w:r>
    </w:p>
    <w:p w:rsidR="00981E71" w:rsidRDefault="00981E71" w:rsidP="00981E71">
      <w:pPr>
        <w:spacing w:line="360" w:lineRule="auto"/>
        <w:ind w:firstLine="720"/>
        <w:jc w:val="both"/>
        <w:rPr>
          <w:sz w:val="28"/>
        </w:rPr>
      </w:pPr>
      <w:r>
        <w:rPr>
          <w:sz w:val="28"/>
        </w:rPr>
        <w:t>Пахта  толасини республика ҳудудидаги консигнацион божхона омборлари хизматларидан  фойдаланмасдан бевосита денгиз портларидан фойдаланиб сотилганда  порт операциялари учун тўланадиган ҳақ 1 тонна пахта толаси 20 америка долларини ташкил қилади. Мазкур умумий тариф ўзида қуйидаги хизматлар учун тўланадиган харажатларни расмийлаштиради:</w:t>
      </w:r>
    </w:p>
    <w:p w:rsidR="00981E71" w:rsidRDefault="00981E71" w:rsidP="00981E71">
      <w:pPr>
        <w:spacing w:line="360" w:lineRule="auto"/>
        <w:ind w:firstLine="720"/>
        <w:jc w:val="both"/>
        <w:rPr>
          <w:sz w:val="28"/>
        </w:rPr>
      </w:pPr>
      <w:r>
        <w:rPr>
          <w:sz w:val="28"/>
        </w:rPr>
        <w:t>1. Транзит йўллар бўйича транзит ташиш йўловчиларни амалга оширишдаги воситачилик учун фоиз миқдори.</w:t>
      </w:r>
    </w:p>
    <w:p w:rsidR="00981E71" w:rsidRDefault="00981E71" w:rsidP="00981E71">
      <w:pPr>
        <w:spacing w:line="360" w:lineRule="auto"/>
        <w:ind w:firstLine="720"/>
        <w:jc w:val="both"/>
        <w:rPr>
          <w:sz w:val="28"/>
        </w:rPr>
      </w:pPr>
      <w:r>
        <w:rPr>
          <w:sz w:val="28"/>
        </w:rPr>
        <w:t>2. Вагонларни  қабул қилиш ва уларни порт шохчасига узатиш.</w:t>
      </w:r>
    </w:p>
    <w:p w:rsidR="00981E71" w:rsidRDefault="00981E71" w:rsidP="00981E71">
      <w:pPr>
        <w:spacing w:line="360" w:lineRule="auto"/>
        <w:ind w:firstLine="720"/>
        <w:jc w:val="both"/>
        <w:rPr>
          <w:sz w:val="28"/>
        </w:rPr>
      </w:pPr>
      <w:r>
        <w:rPr>
          <w:sz w:val="28"/>
        </w:rPr>
        <w:lastRenderedPageBreak/>
        <w:t>3. Қабул қилиш актларини ва бошқа ҳужжатларни расмийлаштириш.</w:t>
      </w:r>
    </w:p>
    <w:p w:rsidR="00981E71" w:rsidRDefault="00981E71" w:rsidP="00981E71">
      <w:pPr>
        <w:spacing w:line="360" w:lineRule="auto"/>
        <w:ind w:firstLine="720"/>
        <w:jc w:val="both"/>
        <w:rPr>
          <w:sz w:val="28"/>
        </w:rPr>
      </w:pPr>
      <w:r>
        <w:rPr>
          <w:sz w:val="28"/>
        </w:rPr>
        <w:t>4. Юкларни  омборларга жойлаштириш.</w:t>
      </w:r>
    </w:p>
    <w:p w:rsidR="00981E71" w:rsidRDefault="00981E71" w:rsidP="00981E71">
      <w:pPr>
        <w:spacing w:line="360" w:lineRule="auto"/>
        <w:ind w:firstLine="720"/>
        <w:jc w:val="both"/>
        <w:rPr>
          <w:sz w:val="28"/>
        </w:rPr>
      </w:pPr>
      <w:r>
        <w:rPr>
          <w:sz w:val="28"/>
        </w:rPr>
        <w:t>5. Пахта толасини кемага ортишга тайёрлаш.</w:t>
      </w:r>
    </w:p>
    <w:p w:rsidR="00981E71" w:rsidRDefault="00981E71" w:rsidP="00981E71">
      <w:pPr>
        <w:spacing w:line="360" w:lineRule="auto"/>
        <w:ind w:firstLine="720"/>
        <w:jc w:val="both"/>
        <w:rPr>
          <w:sz w:val="28"/>
        </w:rPr>
      </w:pPr>
      <w:r>
        <w:rPr>
          <w:sz w:val="28"/>
        </w:rPr>
        <w:t>6. Юкни ортиш ва тегишли ҳужжатларни расмийлаштииш.</w:t>
      </w:r>
    </w:p>
    <w:p w:rsidR="00981E71" w:rsidRDefault="00981E71" w:rsidP="00981E71">
      <w:pPr>
        <w:spacing w:line="360" w:lineRule="auto"/>
        <w:ind w:firstLine="720"/>
        <w:jc w:val="both"/>
        <w:rPr>
          <w:sz w:val="28"/>
        </w:rPr>
      </w:pPr>
      <w:r>
        <w:rPr>
          <w:sz w:val="28"/>
        </w:rPr>
        <w:t>Бир қарашда  консигнацион божхона омборларида тўланадиган хизмат ҳақи порт операциялари учун тўланадиган хизмат ҳақига нисбатан кўпроқ бўлсада, республика  учун консигнацион божхона омборларидан фойдаланишнинг самараси юқори. Чунки, республика ҳудудидаги божхона омборидан пахта толаси хорижий харидор томонидан харид қилинганидан сўнг юк учун масъулият харидор гарданига ўтади.</w:t>
      </w:r>
    </w:p>
    <w:p w:rsidR="00981E71" w:rsidRDefault="00981E71" w:rsidP="00981E71">
      <w:pPr>
        <w:spacing w:line="360" w:lineRule="auto"/>
        <w:ind w:firstLine="720"/>
        <w:jc w:val="both"/>
        <w:rPr>
          <w:sz w:val="28"/>
        </w:rPr>
      </w:pPr>
      <w:r>
        <w:rPr>
          <w:sz w:val="28"/>
        </w:rPr>
        <w:t>Ўзбекистондан вагонларда жўнатилган тойланган  пахта толаси портларига етиб борганида юк умумий ҳажмининг 10-12 фоизи тойларнинг шикастланиши натижасида ўзининг пресслигини йўқотади. Натижада пахта толаси экспорт учун яроқсиз ҳолга келади ва портларда йиғилиб қолиши сабабли сақлаш учун тўловларни кўпайтиради. Пахта толасининг бундай унинг сифатини пасайтириб юборади ва уни қайтадан  сертификация қилиб навини белгилаш, қайтадан пресслаш учун қилинадиган харажатлар миқдорини ошириб юборади. Нави паст бўлган пахта толасига бозорда бўлган эҳтиёж пастлиги учун порт омборларида узоқ вақт қолиб кетади ва вақт ўтган сари сифатига боғлиқ равишда нархи пасайиб боради.  Пировард натижада порт операциялари учун тўланадиган ҳақ республика   ҳудудидаги консигнацион  божхона  омборларида белгиланган  тўловга нисбатан ортиб кетади.</w:t>
      </w:r>
    </w:p>
    <w:p w:rsidR="00981E71" w:rsidRDefault="00981E71" w:rsidP="00981E71">
      <w:pPr>
        <w:spacing w:line="360" w:lineRule="auto"/>
        <w:ind w:firstLine="720"/>
        <w:jc w:val="both"/>
        <w:rPr>
          <w:sz w:val="28"/>
        </w:rPr>
      </w:pPr>
    </w:p>
    <w:p w:rsidR="00981E71" w:rsidRPr="001A6AD1" w:rsidRDefault="00981E71" w:rsidP="00981E71">
      <w:pPr>
        <w:spacing w:line="360" w:lineRule="auto"/>
        <w:ind w:firstLine="720"/>
        <w:jc w:val="center"/>
        <w:rPr>
          <w:b/>
          <w:sz w:val="28"/>
          <w:lang w:val="en-US"/>
        </w:rPr>
      </w:pPr>
      <w:r>
        <w:rPr>
          <w:b/>
          <w:sz w:val="28"/>
        </w:rPr>
        <w:t>Саволлар</w:t>
      </w:r>
      <w:r w:rsidRPr="001A6AD1">
        <w:rPr>
          <w:b/>
          <w:sz w:val="28"/>
          <w:lang w:val="en-US"/>
        </w:rPr>
        <w:t>.</w:t>
      </w:r>
    </w:p>
    <w:p w:rsidR="00981E71" w:rsidRPr="001A6AD1" w:rsidRDefault="00981E71" w:rsidP="00981E71">
      <w:pPr>
        <w:spacing w:line="360" w:lineRule="auto"/>
        <w:ind w:firstLine="720"/>
        <w:jc w:val="center"/>
        <w:rPr>
          <w:b/>
          <w:sz w:val="28"/>
          <w:lang w:val="en-US"/>
        </w:rPr>
      </w:pPr>
    </w:p>
    <w:p w:rsidR="00981E71" w:rsidRPr="001A6AD1" w:rsidRDefault="00981E71" w:rsidP="00981E71">
      <w:pPr>
        <w:spacing w:line="360" w:lineRule="auto"/>
        <w:ind w:firstLine="720"/>
        <w:jc w:val="center"/>
        <w:rPr>
          <w:b/>
          <w:sz w:val="28"/>
          <w:lang w:val="en-US"/>
        </w:rPr>
      </w:pPr>
      <w:r>
        <w:rPr>
          <w:b/>
          <w:sz w:val="28"/>
        </w:rPr>
        <w:t>Адабиетлар</w:t>
      </w:r>
      <w:r w:rsidRPr="001A6AD1">
        <w:rPr>
          <w:b/>
          <w:sz w:val="28"/>
          <w:lang w:val="en-US"/>
        </w:rPr>
        <w:t>.</w:t>
      </w:r>
    </w:p>
    <w:p w:rsidR="00981E71" w:rsidRPr="001A6AD1" w:rsidRDefault="00981E71" w:rsidP="00981E71">
      <w:pPr>
        <w:jc w:val="both"/>
        <w:rPr>
          <w:sz w:val="28"/>
          <w:lang w:val="en-US"/>
        </w:rPr>
      </w:pPr>
      <w:r w:rsidRPr="001A6AD1">
        <w:rPr>
          <w:sz w:val="28"/>
          <w:lang w:val="en-US"/>
        </w:rPr>
        <w:lastRenderedPageBreak/>
        <w:t xml:space="preserve">1. </w:t>
      </w:r>
      <w:r>
        <w:rPr>
          <w:sz w:val="28"/>
        </w:rPr>
        <w:t>Шермухамедов</w:t>
      </w:r>
      <w:r w:rsidRPr="001A6AD1">
        <w:rPr>
          <w:sz w:val="28"/>
          <w:lang w:val="en-US"/>
        </w:rPr>
        <w:t xml:space="preserve"> </w:t>
      </w:r>
      <w:r>
        <w:rPr>
          <w:sz w:val="28"/>
        </w:rPr>
        <w:t>А</w:t>
      </w:r>
      <w:r w:rsidRPr="001A6AD1">
        <w:rPr>
          <w:sz w:val="28"/>
          <w:lang w:val="en-US"/>
        </w:rPr>
        <w:t>.</w:t>
      </w:r>
      <w:r>
        <w:rPr>
          <w:sz w:val="28"/>
        </w:rPr>
        <w:t>Т</w:t>
      </w:r>
      <w:r w:rsidRPr="001A6AD1">
        <w:rPr>
          <w:sz w:val="28"/>
          <w:lang w:val="en-US"/>
        </w:rPr>
        <w:t>. Global Informational Network and logistic of the International Transportation// Proc. of the 1st Seminar among KALM (Rep. Korea), TSTU, “Ustoz” Foundation “The opportunities for application of Information Technologies for Development of Education and Economic Growth”, July 3-5, Tashkent, 2003.</w:t>
      </w:r>
    </w:p>
    <w:p w:rsidR="00981E71" w:rsidRPr="001A6AD1" w:rsidRDefault="00981E71" w:rsidP="00981E71">
      <w:pPr>
        <w:jc w:val="both"/>
        <w:rPr>
          <w:sz w:val="28"/>
          <w:lang w:val="en-US"/>
        </w:rPr>
      </w:pPr>
      <w:r w:rsidRPr="001A6AD1">
        <w:rPr>
          <w:sz w:val="28"/>
          <w:lang w:val="en-US"/>
        </w:rPr>
        <w:t xml:space="preserve">2. </w:t>
      </w:r>
      <w:r>
        <w:rPr>
          <w:sz w:val="28"/>
        </w:rPr>
        <w:t>Шермухамедов</w:t>
      </w:r>
      <w:r w:rsidRPr="001A6AD1">
        <w:rPr>
          <w:sz w:val="28"/>
          <w:lang w:val="en-US"/>
        </w:rPr>
        <w:t xml:space="preserve"> </w:t>
      </w:r>
      <w:r>
        <w:rPr>
          <w:sz w:val="28"/>
        </w:rPr>
        <w:t>А</w:t>
      </w:r>
      <w:r w:rsidRPr="001A6AD1">
        <w:rPr>
          <w:sz w:val="28"/>
          <w:lang w:val="en-US"/>
        </w:rPr>
        <w:t>.</w:t>
      </w:r>
      <w:r>
        <w:rPr>
          <w:sz w:val="28"/>
        </w:rPr>
        <w:t>Т</w:t>
      </w:r>
      <w:r w:rsidRPr="001A6AD1">
        <w:rPr>
          <w:sz w:val="28"/>
          <w:lang w:val="en-US"/>
        </w:rPr>
        <w:t>. Role of Informational Network in the International Transportation// Proc. of the 1st Seminar among KALM (Rep. Korea), TSTU, “Ustoz” Foundation “The opportunities for application of Information Technologies for Development of Education and Economic Growth”, July 3-5, Tashkent, 2003.</w:t>
      </w:r>
    </w:p>
    <w:p w:rsidR="00981E71" w:rsidRPr="001A6AD1" w:rsidRDefault="00981E71" w:rsidP="00981E71">
      <w:pPr>
        <w:jc w:val="both"/>
        <w:rPr>
          <w:sz w:val="28"/>
          <w:lang w:val="en-US"/>
        </w:rPr>
      </w:pPr>
      <w:r w:rsidRPr="001A6AD1">
        <w:rPr>
          <w:sz w:val="28"/>
          <w:lang w:val="en-US"/>
        </w:rPr>
        <w:t xml:space="preserve"> 3. </w:t>
      </w:r>
      <w:r>
        <w:rPr>
          <w:sz w:val="28"/>
        </w:rPr>
        <w:t>Шермухамедов</w:t>
      </w:r>
      <w:r w:rsidRPr="001A6AD1">
        <w:rPr>
          <w:sz w:val="28"/>
          <w:lang w:val="en-US"/>
        </w:rPr>
        <w:t xml:space="preserve"> </w:t>
      </w:r>
      <w:r>
        <w:rPr>
          <w:sz w:val="28"/>
        </w:rPr>
        <w:t>А</w:t>
      </w:r>
      <w:r w:rsidRPr="001A6AD1">
        <w:rPr>
          <w:sz w:val="28"/>
          <w:lang w:val="en-US"/>
        </w:rPr>
        <w:t>.</w:t>
      </w:r>
      <w:r>
        <w:rPr>
          <w:sz w:val="28"/>
        </w:rPr>
        <w:t>Т</w:t>
      </w:r>
      <w:r w:rsidRPr="001A6AD1">
        <w:rPr>
          <w:sz w:val="28"/>
          <w:lang w:val="en-US"/>
        </w:rPr>
        <w:t xml:space="preserve">. Step Forward to Creation of Unified Informational Network for the University // Proc. of the 1st Seminar among KALM (Rep. Korea), TSTU, “Ustoz” Foundation “The opportunities for application of Information Technologies for Development of Education and Economic Growth”, July 3-5, Tashkent, 2003.        </w:t>
      </w:r>
    </w:p>
    <w:p w:rsidR="00981E71" w:rsidRDefault="00981E71" w:rsidP="00981E71">
      <w:pPr>
        <w:jc w:val="both"/>
        <w:rPr>
          <w:sz w:val="28"/>
        </w:rPr>
      </w:pPr>
      <w:r w:rsidRPr="001A6AD1">
        <w:rPr>
          <w:sz w:val="28"/>
          <w:lang w:val="en-US"/>
        </w:rPr>
        <w:t xml:space="preserve"> </w:t>
      </w:r>
      <w:r>
        <w:rPr>
          <w:sz w:val="28"/>
        </w:rPr>
        <w:t>4. Шермухамедов А.Т. и др. Международная торговля и ее транспортное обеспечение // ж. “Иктисодиёт ва таълим” № 2, 2002 г.</w:t>
      </w:r>
    </w:p>
    <w:p w:rsidR="00981E71" w:rsidRDefault="00981E71" w:rsidP="00981E71">
      <w:pPr>
        <w:jc w:val="both"/>
        <w:rPr>
          <w:sz w:val="28"/>
        </w:rPr>
      </w:pPr>
      <w:r>
        <w:rPr>
          <w:sz w:val="28"/>
        </w:rPr>
        <w:t>5. Шермухамедов А.Т. и др. Возрождение великой шелковой пути для развития внешнеэкономической деятельности Республики Узбекистан // В сб. тезисов докл. Региональный научно-практической конф. “Иктисодиётнинг реал сектори ва ундаги бозор ислохатлари муаммоллари” 18-19 октября 2002 г. Термез</w:t>
      </w:r>
    </w:p>
    <w:p w:rsidR="00981E71" w:rsidRDefault="00981E71" w:rsidP="00981E71">
      <w:pPr>
        <w:jc w:val="both"/>
        <w:rPr>
          <w:sz w:val="28"/>
        </w:rPr>
      </w:pPr>
      <w:r>
        <w:rPr>
          <w:sz w:val="28"/>
        </w:rPr>
        <w:t>6. Шермухамедов А.Т. Ташки савдонинг давлат томонидан тартибга солиш // Укув кулланма Термез, ТерДУ 2002 й.</w:t>
      </w:r>
    </w:p>
    <w:p w:rsidR="00981E71" w:rsidRDefault="00981E71" w:rsidP="00981E71">
      <w:pPr>
        <w:spacing w:line="360" w:lineRule="auto"/>
        <w:ind w:firstLine="720"/>
        <w:jc w:val="both"/>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C5EB6"/>
    <w:multiLevelType w:val="singleLevel"/>
    <w:tmpl w:val="54E41A8C"/>
    <w:lvl w:ilvl="0">
      <w:start w:val="1"/>
      <w:numFmt w:val="decimal"/>
      <w:lvlText w:val="%1."/>
      <w:lvlJc w:val="left"/>
      <w:pPr>
        <w:tabs>
          <w:tab w:val="num" w:pos="1080"/>
        </w:tabs>
        <w:ind w:left="1080" w:hanging="360"/>
      </w:pPr>
      <w:rPr>
        <w:rFonts w:hint="default"/>
      </w:rPr>
    </w:lvl>
  </w:abstractNum>
  <w:abstractNum w:abstractNumId="1">
    <w:nsid w:val="245505F9"/>
    <w:multiLevelType w:val="singleLevel"/>
    <w:tmpl w:val="88A48244"/>
    <w:lvl w:ilvl="0">
      <w:start w:val="1"/>
      <w:numFmt w:val="decimal"/>
      <w:lvlText w:val="%1."/>
      <w:lvlJc w:val="left"/>
      <w:pPr>
        <w:tabs>
          <w:tab w:val="num" w:pos="1080"/>
        </w:tabs>
        <w:ind w:left="1080" w:hanging="360"/>
      </w:pPr>
      <w:rPr>
        <w:rFonts w:hint="default"/>
      </w:rPr>
    </w:lvl>
  </w:abstractNum>
  <w:abstractNum w:abstractNumId="2">
    <w:nsid w:val="2BB20E44"/>
    <w:multiLevelType w:val="singleLevel"/>
    <w:tmpl w:val="EE7C9CB4"/>
    <w:lvl w:ilvl="0">
      <w:start w:val="1"/>
      <w:numFmt w:val="decimal"/>
      <w:lvlText w:val="%1."/>
      <w:lvlJc w:val="left"/>
      <w:pPr>
        <w:tabs>
          <w:tab w:val="num" w:pos="1080"/>
        </w:tabs>
        <w:ind w:left="1080" w:hanging="360"/>
      </w:pPr>
      <w:rPr>
        <w:rFonts w:hint="default"/>
      </w:rPr>
    </w:lvl>
  </w:abstractNum>
  <w:abstractNum w:abstractNumId="3">
    <w:nsid w:val="37AD2568"/>
    <w:multiLevelType w:val="singleLevel"/>
    <w:tmpl w:val="7C8C6E1A"/>
    <w:lvl w:ilvl="0">
      <w:start w:val="1"/>
      <w:numFmt w:val="decimal"/>
      <w:lvlText w:val="%1."/>
      <w:lvlJc w:val="left"/>
      <w:pPr>
        <w:tabs>
          <w:tab w:val="num" w:pos="1080"/>
        </w:tabs>
        <w:ind w:left="1080" w:hanging="360"/>
      </w:pPr>
      <w:rPr>
        <w:rFonts w:hint="default"/>
      </w:rPr>
    </w:lvl>
  </w:abstractNum>
  <w:abstractNum w:abstractNumId="4">
    <w:nsid w:val="62104F06"/>
    <w:multiLevelType w:val="singleLevel"/>
    <w:tmpl w:val="BD085E54"/>
    <w:lvl w:ilvl="0">
      <w:start w:val="3"/>
      <w:numFmt w:val="decimal"/>
      <w:lvlText w:val="%1."/>
      <w:lvlJc w:val="left"/>
      <w:pPr>
        <w:tabs>
          <w:tab w:val="num" w:pos="1215"/>
        </w:tabs>
        <w:ind w:left="1215" w:hanging="495"/>
      </w:pPr>
      <w:rPr>
        <w:rFonts w:hint="default"/>
      </w:rPr>
    </w:lvl>
  </w:abstractNum>
  <w:abstractNum w:abstractNumId="5">
    <w:nsid w:val="71260278"/>
    <w:multiLevelType w:val="singleLevel"/>
    <w:tmpl w:val="B3F67250"/>
    <w:lvl w:ilvl="0">
      <w:start w:val="1"/>
      <w:numFmt w:val="decimal"/>
      <w:lvlText w:val="%1."/>
      <w:lvlJc w:val="left"/>
      <w:pPr>
        <w:tabs>
          <w:tab w:val="num" w:pos="1080"/>
        </w:tabs>
        <w:ind w:left="1080" w:hanging="360"/>
      </w:pPr>
      <w:rPr>
        <w:rFonts w:hint="default"/>
      </w:rPr>
    </w:lvl>
  </w:abstractNum>
  <w:abstractNum w:abstractNumId="6">
    <w:nsid w:val="7A71162D"/>
    <w:multiLevelType w:val="singleLevel"/>
    <w:tmpl w:val="0246895E"/>
    <w:lvl w:ilvl="0">
      <w:start w:val="1"/>
      <w:numFmt w:val="decimal"/>
      <w:lvlText w:val="%1."/>
      <w:lvlJc w:val="left"/>
      <w:pPr>
        <w:tabs>
          <w:tab w:val="num" w:pos="1080"/>
        </w:tabs>
        <w:ind w:left="1080" w:hanging="360"/>
      </w:pPr>
      <w:rPr>
        <w:rFonts w:hint="default"/>
      </w:rPr>
    </w:lvl>
  </w:abstractNum>
  <w:num w:numId="1">
    <w:abstractNumId w:val="5"/>
  </w:num>
  <w:num w:numId="2">
    <w:abstractNumId w:val="4"/>
  </w:num>
  <w:num w:numId="3">
    <w:abstractNumId w:val="1"/>
  </w:num>
  <w:num w:numId="4">
    <w:abstractNumId w:val="0"/>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E71"/>
    <w:rsid w:val="00981E7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E71"/>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981E71"/>
    <w:pPr>
      <w:keepNext/>
      <w:spacing w:line="360" w:lineRule="auto"/>
      <w:ind w:firstLine="720"/>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1E71"/>
    <w:rPr>
      <w:rFonts w:ascii="Times New Roman" w:eastAsia="Times New Roman" w:hAnsi="Times New Roman" w:cs="Times New Roman"/>
      <w:sz w:val="28"/>
      <w:szCs w:val="20"/>
      <w:lang w:val="ru-RU"/>
    </w:rPr>
  </w:style>
  <w:style w:type="paragraph" w:styleId="a3">
    <w:name w:val="Body Text"/>
    <w:basedOn w:val="a"/>
    <w:link w:val="a4"/>
    <w:semiHidden/>
    <w:rsid w:val="00981E71"/>
    <w:rPr>
      <w:sz w:val="28"/>
    </w:rPr>
  </w:style>
  <w:style w:type="character" w:customStyle="1" w:styleId="a4">
    <w:name w:val="Основной текст Знак"/>
    <w:basedOn w:val="a0"/>
    <w:link w:val="a3"/>
    <w:semiHidden/>
    <w:rsid w:val="00981E71"/>
    <w:rPr>
      <w:rFonts w:ascii="Times New Roman" w:eastAsia="Times New Roman" w:hAnsi="Times New Roman" w:cs="Times New Roman"/>
      <w:sz w:val="28"/>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E71"/>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981E71"/>
    <w:pPr>
      <w:keepNext/>
      <w:spacing w:line="360" w:lineRule="auto"/>
      <w:ind w:firstLine="720"/>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1E71"/>
    <w:rPr>
      <w:rFonts w:ascii="Times New Roman" w:eastAsia="Times New Roman" w:hAnsi="Times New Roman" w:cs="Times New Roman"/>
      <w:sz w:val="28"/>
      <w:szCs w:val="20"/>
      <w:lang w:val="ru-RU"/>
    </w:rPr>
  </w:style>
  <w:style w:type="paragraph" w:styleId="a3">
    <w:name w:val="Body Text"/>
    <w:basedOn w:val="a"/>
    <w:link w:val="a4"/>
    <w:semiHidden/>
    <w:rsid w:val="00981E71"/>
    <w:rPr>
      <w:sz w:val="28"/>
    </w:rPr>
  </w:style>
  <w:style w:type="character" w:customStyle="1" w:styleId="a4">
    <w:name w:val="Основной текст Знак"/>
    <w:basedOn w:val="a0"/>
    <w:link w:val="a3"/>
    <w:semiHidden/>
    <w:rsid w:val="00981E71"/>
    <w:rPr>
      <w:rFonts w:ascii="Times New Roman" w:eastAsia="Times New Roman" w:hAnsi="Times New Roman" w:cs="Times New Roman"/>
      <w:sz w:val="28"/>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10456</Words>
  <Characters>59604</Characters>
  <Application>Microsoft Office Word</Application>
  <DocSecurity>0</DocSecurity>
  <Lines>496</Lines>
  <Paragraphs>139</Paragraphs>
  <ScaleCrop>false</ScaleCrop>
  <Company>Home</Company>
  <LinksUpToDate>false</LinksUpToDate>
  <CharactersWithSpaces>69921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2012-11-04T14:46:00Z</dcterms:created>
  <dcterms:modified xsi:type="dcterms:W3CDTF">2012-11-04T14:46:00Z</dcterms:modified>
</cp:coreProperties>
</file>